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70" w:rsidRDefault="005D6870" w:rsidP="005D6870">
      <w:pPr>
        <w:tabs>
          <w:tab w:val="left" w:pos="411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677"/>
        <w:gridCol w:w="4819"/>
      </w:tblGrid>
      <w:tr w:rsidR="005D6870" w:rsidTr="00C11B0B">
        <w:tc>
          <w:tcPr>
            <w:tcW w:w="46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D6870" w:rsidRDefault="005D6870" w:rsidP="00C11B0B">
            <w:pPr>
              <w:spacing w:after="0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D6870" w:rsidRDefault="005D6870" w:rsidP="00C11B0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                                                      к приказу ОГБУ «УСЗСОН по                                                       Куйтунскому району»                                                                                        от « 04» августа 2026 г. № 69-п</w:t>
            </w:r>
          </w:p>
        </w:tc>
      </w:tr>
    </w:tbl>
    <w:p w:rsidR="005D6870" w:rsidRDefault="005D6870" w:rsidP="005D6870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D6870" w:rsidRDefault="005D6870" w:rsidP="005D6870">
      <w:pPr>
        <w:tabs>
          <w:tab w:val="left" w:pos="4111"/>
        </w:tabs>
        <w:spacing w:after="0" w:line="240" w:lineRule="auto"/>
        <w:ind w:firstLine="709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ПРАВИЛА ВНУТРЕННЕГО РАСПОРЯДКА </w:t>
      </w:r>
    </w:p>
    <w:p w:rsidR="005D6870" w:rsidRDefault="005D6870" w:rsidP="005D6870">
      <w:pPr>
        <w:tabs>
          <w:tab w:val="left" w:pos="411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ПОЛУЧАТЕЛЕЙ СОЦИАЛЬНЫХ УСЛУГ В ПОЛУСТАЦИОНАРНОЙ ФОРМЕ ОГБУ «УПРАВЛЕНИЕ СОЦИАЛЬНОЙ ЗАЩИТЫ И СОЦИАЛЬНОГО ОБСЛУЖИВАНИЯ НАСЕЛЕНИЯ </w:t>
      </w:r>
    </w:p>
    <w:p w:rsidR="005D6870" w:rsidRDefault="005D6870" w:rsidP="005D6870">
      <w:pPr>
        <w:tabs>
          <w:tab w:val="left" w:pos="411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КУЙТУНСКОМУ РАЙОНУ»</w:t>
      </w:r>
    </w:p>
    <w:p w:rsidR="005D6870" w:rsidRDefault="005D6870" w:rsidP="005D68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D6870" w:rsidRDefault="005D6870" w:rsidP="005D68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Правила внутреннего распорядка для получателей социальных услуг ОГБУ «УСЗСОН по Куйтунскому району» (полустационарная форма социального обслуживания) (далее – Правила) регламентируют систему правоотношений Поставщика социальных услуг - областного государственного бюджетного учреждения  «Управление социальной защиты и социального обслуживания населения по Куйтунскому»  (далее – ОГБУ «УСЗСОН по Куйтунскому району» или учреждение), и получателя социальных услуг и его законного представителя при осуществлении предоставления социальных услуг в полустационарной форме социального обслуживания.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2.Настоящие Правила являются обязательными для исполнения получателями социальных услуг и их законными представителями в период нахождения получателя на социальном обслуживании в учреждении.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3.Ознакомление с настоящими Правилами получателей социальных услуг и их законных представителей осуществляется до заключения Договора о предоставлении социальных услуг, при этом ознакомление фиксируется подписью получателя социальных услуг или его законного представителя в Договоре. </w:t>
      </w:r>
    </w:p>
    <w:p w:rsidR="005D6870" w:rsidRDefault="005D6870" w:rsidP="005D6870">
      <w:pP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D6870" w:rsidRDefault="005D6870" w:rsidP="005D6870">
      <w:pPr>
        <w:spacing w:after="0" w:line="240" w:lineRule="auto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ПРАВИЛА ПРЕБЫВАНИЯ ДЛЯ ПОЛУЧАТЕЛЕЙ СОЦИАЛЬНЫХ УСЛУГ В УЧРЕЖДЕНИИ</w:t>
      </w:r>
    </w:p>
    <w:p w:rsidR="005D6870" w:rsidRDefault="005D6870" w:rsidP="005D6870">
      <w:pPr>
        <w:spacing w:after="0" w:line="240" w:lineRule="auto"/>
        <w:ind w:left="67"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4.Отдел социального сопровождения инвалидов работает с 9.00 до 18.00 часов в режиме полустационарного социального обслуживания, при этом предусмотрено непрерывное пребывание получателя социальных услуг в отделе не более 4 часов в рабочие часы отдела без предоставления питания и места для приёма пищи.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5.Предоставление социальных услуг (в том числе и реабилитационных мероприятий) для получателя социальных услуг осуществляется в соответствии с утвержденным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начальником отдела расписанием занятий, которое выдаётся получателю социальных услуг.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6.Специалисты отдела несут полную ответственность за жизнь и здоровье получателей социальных услуг исключительно во время пребывания в отделе, указанное в расписании занятий.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7.Получатели социальных услуг вправе отсутствовать в отделе на основании заявления по уважительной причине (болезнь, госпитализация, плановое посещение врача, санаторно-курортное лечение и так далее), которая подтверждается документально (медицинская справка о перенесённой болезни, запись к врачу на портале «ГОСУСЛУГИ», копия направления на госпитализацию и так далее). 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8.Получатель социальных услуг обязан соблюдать расписание занятий, не допускать опозданий и пропусков занятий без уважительной причины. 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9. Получатель социальных услуг обязан поставить в известность работников отдела по номеру телефона 8(39536) 5-12-41 или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родительском чате в мессенджерах отдела о случае предстоящей неявки: </w:t>
      </w:r>
    </w:p>
    <w:p w:rsidR="005D6870" w:rsidRDefault="005D6870" w:rsidP="005D687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в случае болезни до 9.00 текущего дня, </w:t>
      </w:r>
    </w:p>
    <w:p w:rsidR="005D6870" w:rsidRDefault="005D6870" w:rsidP="005D687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позднее, чем за один рабочий день в случае предстоящей неявки по иной уважительной причине.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10.По решению социального консилиума отдела может быть предусмотрено пребывание в отделе недееспособных получателей социальных услуг в сопровождении законных представителей.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11.В случае самостоятельного ухода и прихода в отдел недееспособных получателей социальных услуг ответственность за их жизнь и здоровье несёт законный представитель.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12.Получатель социальных услуг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обязан:  </w:t>
      </w:r>
    </w:p>
    <w:p w:rsidR="005D6870" w:rsidRDefault="005D6870" w:rsidP="005D687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уважительно относиться к другим получателям и работникам отдела (далее – окружающим людям);  </w:t>
      </w:r>
    </w:p>
    <w:p w:rsidR="005D6870" w:rsidRDefault="005D6870" w:rsidP="005D687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допускать грубости, оскорблений и агрессии в виде физического насилия, угрожающих жестов, употребления нецензурных выражений в адрес окружающих людей.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13.Получатель социальных услуг обязан при посещении отдела иметь при себе сменную закрытую удобную обувь соответствующего размера, а в случае посещения зала адаптивной физкультуры иметь при себе спортивную форму.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14.Получатель социальных услуг обязан соблюдать личную гигиену (то есть гигиеническое содержание тела, обуви и одежды) при посещении отдела с целью избегания причинения дискомфорта окружающим людям.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15.Получатели социальных услуг обязаны выполнять инструкции по технике безопасности в период нахождения в отделе.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16.Получатели социальных услуг обязаны бережно относиться к имуществу отдела.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17.Получателям социальных услуг запрещается приносить в учреждение острые, режущие, колющие, взрывчатые, горючие вещества и другие опасные предметы. </w:t>
      </w:r>
    </w:p>
    <w:p w:rsidR="005D6870" w:rsidRDefault="005D6870" w:rsidP="005D6870">
      <w:pP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D6870" w:rsidRDefault="005D6870" w:rsidP="005D68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ОТВЕТСТВЕННОСТЬ ЗА НАРУШЕНИЕ НАСТОЯЩИХ ПРАВИЛ</w:t>
      </w:r>
    </w:p>
    <w:p w:rsidR="005D6870" w:rsidRDefault="005D6870" w:rsidP="005D68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18.В случае обнаружения нарушения настоящих Правил получателем социальных услуг работник обязан в однодневный срок с момента обнаружения нарушения письменно доложить начальнику отдела о выявленном факте нарушения настоящих Правил путём написания докладной записки с объяснением причины невозможности социального обслуживания.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19. При однократном выявлении нарушений начальник отдела проводит разъяснительную беседу с получателем социальных услуг и его законным представителем о необходимости соблюдения настоящих Правил и последствиях их повторного нарушения для получателя социальных услуг.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20. При неоднократном выявлении нарушений (2 раза и более) настоящих Правил ОГБУ «Управление социальной защиты и социального обслуживания населения по Куйтунскому району» оставляет за собой право в одностороннем порядке расторгнуть договор о предоставлении социальных услуг после предварительного направления (за 2 недели до расторжения договора) в адрес получателя социальных услуг уведомления средствами почтовой связи. 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21. В случае отсутствия возможности установления контакта с получателем социальных услуг и его законным представителем для выяснения причины отсутствия на занятиях в течение 3 рабочих дней или выявления факта пропуска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занятий без уважительной причины, ОГБУ «УСЗСОН по Куйтунскому району» оставляет за собой право в одностороннем порядке расторгнуть договор в соответствии с п.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20 настоящих Правил. </w:t>
      </w:r>
    </w:p>
    <w:p w:rsidR="005D6870" w:rsidRDefault="005D6870" w:rsidP="005D6870">
      <w:pPr>
        <w:spacing w:after="0" w:line="240" w:lineRule="auto"/>
        <w:ind w:firstLine="709"/>
        <w:jc w:val="both"/>
        <w:rPr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 22. В случае выявления факта проявления агрессии у получателя социальных услуг в виде физического насилия (в том числе «замахивание», «толкание», «щипание» и так далее) в отношении окружающих людей, вызванной обострением заболевания, связанного с наличием психических нарушений, ОГБУ «УСЗСОН по Куйтунскому району» оставляет за собой право: </w:t>
      </w:r>
    </w:p>
    <w:p w:rsidR="005D6870" w:rsidRDefault="005D6870" w:rsidP="005D687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в одностороннем порядке расторгнуть договор в соответствии с п. 20 настоящих Правил; </w:t>
      </w:r>
    </w:p>
    <w:p w:rsidR="005D6870" w:rsidRPr="009707BB" w:rsidRDefault="005D6870" w:rsidP="005D687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запретить получателю социальных услуг посещение отдела и направить к лечащему врачу для обследования и корректировки лечения; при этом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получатель социальных услуг имеет право повторно обратиться в учреждение за предоставлением социальных услуг с предоставлением медицинской справки о пройденном лечении и наступлении ремиссии.  </w:t>
      </w:r>
    </w:p>
    <w:p w:rsidR="00181608" w:rsidRDefault="00181608"/>
    <w:sectPr w:rsidR="00181608">
      <w:pgSz w:w="11906" w:h="16838"/>
      <w:pgMar w:top="567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3553"/>
    <w:multiLevelType w:val="hybridMultilevel"/>
    <w:tmpl w:val="C3563660"/>
    <w:lvl w:ilvl="0" w:tplc="75BE605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1" w:tplc="66428ACA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2" w:tplc="10B68B1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3" w:tplc="7696BEA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4" w:tplc="0274593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5" w:tplc="3CEC77F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6" w:tplc="F13E779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7" w:tplc="4304678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8" w:tplc="7D4C5982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</w:abstractNum>
  <w:abstractNum w:abstractNumId="1" w15:restartNumberingAfterBreak="0">
    <w:nsid w:val="58D81A81"/>
    <w:multiLevelType w:val="hybridMultilevel"/>
    <w:tmpl w:val="DD92D46C"/>
    <w:lvl w:ilvl="0" w:tplc="E37E03E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1" w:tplc="5016D884">
      <w:start w:val="10"/>
      <w:numFmt w:val="decimal"/>
      <w:lvlText w:val="%2."/>
      <w:lvlJc w:val="left"/>
      <w:pPr>
        <w:ind w:left="1094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2" w:tplc="D15C44E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3" w:tplc="7818BEF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4" w:tplc="9B9C462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5" w:tplc="F16658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6" w:tplc="B1FCA71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7" w:tplc="09BA9AF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8" w:tplc="51DCC4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</w:abstractNum>
  <w:abstractNum w:abstractNumId="2" w15:restartNumberingAfterBreak="0">
    <w:nsid w:val="6CED0EC8"/>
    <w:multiLevelType w:val="hybridMultilevel"/>
    <w:tmpl w:val="978C58A6"/>
    <w:lvl w:ilvl="0" w:tplc="336C3BB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1" w:tplc="5C5217CC">
      <w:start w:val="13"/>
      <w:numFmt w:val="decimal"/>
      <w:lvlText w:val="%2."/>
      <w:lvlJc w:val="left"/>
      <w:pPr>
        <w:ind w:left="1135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2" w:tplc="47C252A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3" w:tplc="A5F2AB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4" w:tplc="0AD018F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5" w:tplc="DF4C20A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6" w:tplc="7586F8F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7" w:tplc="C3F06D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  <w:lvl w:ilvl="8" w:tplc="9D02E49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color w:val="000000"/>
        <w:sz w:val="25"/>
        <w:szCs w:val="25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E5"/>
    <w:rsid w:val="00181608"/>
    <w:rsid w:val="005D6870"/>
    <w:rsid w:val="00D1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9670"/>
  <w15:chartTrackingRefBased/>
  <w15:docId w15:val="{A01376B8-73C2-43F9-8D4B-5DCA7D6D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8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nadegda_kuitun@mail.ru</dc:creator>
  <cp:keywords/>
  <dc:description/>
  <cp:lastModifiedBy>nadegda_kuitun@mail.ru</cp:lastModifiedBy>
  <cp:revision>2</cp:revision>
  <dcterms:created xsi:type="dcterms:W3CDTF">2026-08-05T08:23:00Z</dcterms:created>
  <dcterms:modified xsi:type="dcterms:W3CDTF">2026-08-05T08:25:00Z</dcterms:modified>
</cp:coreProperties>
</file>