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70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ОГБУ «УСЗСОН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Куйтунскому району»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17» октября 2025 г. № 108-п</w:t>
            </w:r>
            <w:r/>
          </w:p>
          <w:p>
            <w:pPr>
              <w:jc w:val="righ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</w:rPr>
        <w:suppressLineNumbers w:val="0"/>
      </w:pPr>
      <w:r>
        <w:rPr>
          <w:rFonts w:ascii="Times New Roman" w:hAnsi="Times New Roman"/>
          <w:b/>
          <w:sz w:val="26"/>
          <w:szCs w:val="26"/>
          <w:highlight w:val="none"/>
        </w:rPr>
      </w:r>
      <w:r>
        <w:rPr>
          <w:rFonts w:ascii="Times New Roman" w:hAnsi="Times New Roman"/>
          <w:b/>
          <w:sz w:val="26"/>
          <w:szCs w:val="26"/>
          <w:highlight w:val="none"/>
        </w:rPr>
      </w:r>
      <w:r/>
    </w:p>
    <w:p>
      <w:pPr>
        <w:pStyle w:val="814"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b/>
          <w:sz w:val="26"/>
          <w:szCs w:val="26"/>
        </w:rPr>
        <w:t xml:space="preserve">ПРАВИЛА ВНУТРЕННЕГО РАСПОРЯДКА</w:t>
      </w:r>
      <w:r>
        <w:rPr>
          <w:sz w:val="26"/>
          <w:szCs w:val="26"/>
        </w:rPr>
      </w:r>
      <w:r/>
    </w:p>
    <w:p>
      <w:pPr>
        <w:pStyle w:val="814"/>
        <w:ind w:firstLine="709"/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  <w:suppressLineNumbers w:val="0"/>
      </w:pPr>
      <w:r>
        <w:rPr>
          <w:rFonts w:ascii="Times New Roman" w:hAnsi="Times New Roman"/>
          <w:b/>
          <w:sz w:val="26"/>
          <w:szCs w:val="26"/>
        </w:rPr>
        <w:t xml:space="preserve">ПОЛУЧАТЕЛЕЙ СОЦИАЛЬНЫХ УСЛУГ</w:t>
      </w:r>
      <w:r>
        <w:rPr>
          <w:sz w:val="26"/>
          <w:szCs w:val="26"/>
        </w:rPr>
      </w:r>
      <w:r/>
    </w:p>
    <w:p>
      <w:pPr>
        <w:pStyle w:val="814"/>
        <w:ind w:firstLine="709"/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  <w:suppressLineNumbers w:val="0"/>
      </w:pPr>
      <w:r>
        <w:rPr>
          <w:rFonts w:ascii="Times New Roman" w:hAnsi="Times New Roman"/>
          <w:b/>
          <w:sz w:val="26"/>
          <w:szCs w:val="26"/>
        </w:rPr>
        <w:t xml:space="preserve">в областном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государственном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бюджетном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учреждении</w:t>
      </w:r>
      <w:r>
        <w:rPr>
          <w:sz w:val="26"/>
          <w:szCs w:val="26"/>
        </w:rPr>
      </w:r>
      <w:r/>
    </w:p>
    <w:p>
      <w:pPr>
        <w:pStyle w:val="814"/>
        <w:ind w:firstLine="709"/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  <w:suppressLineNumbers w:val="0"/>
      </w:pPr>
      <w:r>
        <w:rPr>
          <w:rFonts w:ascii="Times New Roman" w:hAnsi="Times New Roman"/>
          <w:b/>
          <w:sz w:val="26"/>
          <w:szCs w:val="26"/>
        </w:rPr>
        <w:t xml:space="preserve">«Управление социальной защиты и</w:t>
      </w:r>
      <w:r>
        <w:rPr>
          <w:rFonts w:ascii="Times New Roman" w:hAnsi="Times New Roman"/>
          <w:b/>
          <w:sz w:val="26"/>
          <w:szCs w:val="26"/>
        </w:rPr>
        <w:t xml:space="preserve"> социального обслуживания населения</w:t>
      </w:r>
      <w:r>
        <w:rPr>
          <w:rFonts w:ascii="Times New Roman" w:hAnsi="Times New Roman"/>
          <w:b/>
          <w:sz w:val="26"/>
          <w:szCs w:val="26"/>
        </w:rPr>
        <w:t xml:space="preserve"> по Куйтунскому району</w:t>
      </w:r>
      <w:r>
        <w:rPr>
          <w:rFonts w:ascii="Times New Roman" w:hAnsi="Times New Roman"/>
          <w:b/>
          <w:sz w:val="26"/>
          <w:szCs w:val="26"/>
        </w:rPr>
        <w:t xml:space="preserve">»</w:t>
      </w:r>
      <w:r>
        <w:rPr>
          <w:sz w:val="26"/>
          <w:szCs w:val="26"/>
        </w:rPr>
      </w:r>
      <w:r/>
    </w:p>
    <w:p>
      <w:pPr>
        <w:pStyle w:val="814"/>
        <w:ind w:firstLine="709"/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  <w:suppressLineNumbers w:val="0"/>
      </w:pPr>
      <w:r>
        <w:rPr>
          <w:rFonts w:ascii="Times New Roman" w:hAnsi="Times New Roman"/>
          <w:b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14"/>
        <w:ind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1.О</w:t>
      </w:r>
      <w:bookmarkStart w:id="0" w:name="_GoBack"/>
      <w:r>
        <w:rPr>
          <w:sz w:val="26"/>
          <w:szCs w:val="26"/>
        </w:rPr>
      </w:r>
      <w:bookmarkEnd w:id="0"/>
      <w:r>
        <w:rPr>
          <w:rFonts w:ascii="Times New Roman" w:hAnsi="Times New Roman"/>
          <w:sz w:val="26"/>
          <w:szCs w:val="26"/>
        </w:rPr>
        <w:t xml:space="preserve">БЩИЕ ПОЛОЖЕНИЯ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1.1. Настоящие Правила внутреннего распорядка получателей социальных услуг в областном государственном </w:t>
      </w:r>
      <w:r>
        <w:rPr>
          <w:rFonts w:ascii="Times New Roman" w:hAnsi="Times New Roman"/>
          <w:sz w:val="26"/>
          <w:szCs w:val="26"/>
        </w:rPr>
        <w:t xml:space="preserve">бюджетном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учреждении «Управление социальной защиты и</w:t>
      </w:r>
      <w:r>
        <w:rPr>
          <w:rFonts w:ascii="Times New Roman" w:hAnsi="Times New Roman"/>
          <w:sz w:val="26"/>
          <w:szCs w:val="26"/>
        </w:rPr>
        <w:t xml:space="preserve"> социального обслуживания населения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Куйтунскому району</w:t>
      </w:r>
      <w:r>
        <w:rPr>
          <w:rFonts w:ascii="Times New Roman" w:hAnsi="Times New Roman"/>
          <w:sz w:val="26"/>
          <w:szCs w:val="26"/>
        </w:rPr>
        <w:t xml:space="preserve">» (далее – УСЗСОН, Учреждение</w:t>
      </w:r>
      <w:r>
        <w:rPr>
          <w:rFonts w:ascii="Times New Roman" w:hAnsi="Times New Roman"/>
          <w:sz w:val="26"/>
          <w:szCs w:val="26"/>
        </w:rPr>
        <w:t xml:space="preserve">), разработаны в соответствии со следующими нормативными документами: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- Федеральным законом от 28 декабря 2013 года № 442-ФЗ «Об основах </w:t>
      </w:r>
      <w:r>
        <w:rPr>
          <w:rFonts w:ascii="Times New Roman" w:hAnsi="Times New Roman"/>
          <w:sz w:val="26"/>
          <w:szCs w:val="26"/>
        </w:rPr>
        <w:t xml:space="preserve">социального обслуживания граждан в Российской Федерации»;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- Законом Иркутской области от 01 декабря 2014 года № 144-ОЗ «Об отдельных вопросах социального обслуживания граждан в Иркутской области»;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- Порядком предоставления социальных услуг в форме социального обслуживания на дому, утвержденным Приказом Министерства социального развития, опеки и попечительства Иркутской области от 11 декабря 2014 года №195-мпр;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- Порядком предоставления срочных социальных услуг, утвержденным Приказом Министерства социального развития, опеки и попечительства Иркутской области от 30 декабря 2014 года № 209-мпр;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- Уставом областного государственного бюджетного учре</w:t>
      </w:r>
      <w:r>
        <w:rPr>
          <w:rFonts w:ascii="Times New Roman" w:hAnsi="Times New Roman"/>
          <w:sz w:val="26"/>
          <w:szCs w:val="26"/>
        </w:rPr>
        <w:t xml:space="preserve">ждения «Управление социальной защиты и</w:t>
      </w:r>
      <w:r>
        <w:rPr>
          <w:rFonts w:ascii="Times New Roman" w:hAnsi="Times New Roman"/>
          <w:sz w:val="26"/>
          <w:szCs w:val="26"/>
        </w:rPr>
        <w:t xml:space="preserve"> социального обслуживания населения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Куйтунскому району</w:t>
      </w:r>
      <w:r>
        <w:rPr>
          <w:rFonts w:ascii="Times New Roman" w:hAnsi="Times New Roman"/>
          <w:sz w:val="26"/>
          <w:szCs w:val="26"/>
        </w:rPr>
        <w:t xml:space="preserve">».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1.2. Настоящие Правила регламентируют внутренний распорядок получател</w:t>
      </w:r>
      <w:r>
        <w:rPr>
          <w:rFonts w:ascii="Times New Roman" w:hAnsi="Times New Roman"/>
          <w:sz w:val="26"/>
          <w:szCs w:val="26"/>
        </w:rPr>
        <w:t xml:space="preserve">ей социальных услуг в УСЗСОН</w:t>
      </w:r>
      <w:r>
        <w:rPr>
          <w:rFonts w:ascii="Times New Roman" w:hAnsi="Times New Roman"/>
          <w:sz w:val="26"/>
          <w:szCs w:val="26"/>
        </w:rPr>
        <w:t xml:space="preserve"> в целях создания наиболее благоприятных условий для предоставления социальных услуг гражданам, нуждающимся в пре</w:t>
      </w:r>
      <w:r>
        <w:rPr>
          <w:rFonts w:ascii="Times New Roman" w:hAnsi="Times New Roman"/>
          <w:sz w:val="26"/>
          <w:szCs w:val="26"/>
        </w:rPr>
        <w:t xml:space="preserve">доставления социальных услуг.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1.3. Настоящие Правила обязательны для выполнения всеми получателями социальных услуг.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14"/>
        <w:ind w:firstLine="709"/>
        <w:jc w:val="center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2. ОРГАНИЗАЦИЯ ПРЕДОСТАВЛЕНИЯ СОЦИАЛЬНЫХ УСЛУГ В ФОРМЕ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СОЦИАЛЬНОГО ОБСЛУЖИВАНИЯ НА ДОМУ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2.1. Социальные услуги в форме социального обслуживания на дому </w:t>
      </w:r>
      <w:r>
        <w:rPr>
          <w:rFonts w:ascii="Times New Roman" w:hAnsi="Times New Roman"/>
          <w:sz w:val="26"/>
          <w:szCs w:val="26"/>
        </w:rPr>
        <w:t xml:space="preserve">предоставляются</w:t>
      </w:r>
      <w:r>
        <w:rPr>
          <w:rFonts w:ascii="Times New Roman" w:hAnsi="Times New Roman"/>
          <w:sz w:val="26"/>
          <w:szCs w:val="26"/>
        </w:rPr>
        <w:t xml:space="preserve"> отделом</w:t>
      </w:r>
      <w:r>
        <w:rPr>
          <w:rFonts w:ascii="Times New Roman" w:hAnsi="Times New Roman"/>
          <w:sz w:val="26"/>
          <w:szCs w:val="26"/>
        </w:rPr>
        <w:t xml:space="preserve"> социального обслуживания на </w:t>
      </w:r>
      <w:r>
        <w:rPr>
          <w:rFonts w:ascii="Times New Roman" w:hAnsi="Times New Roman"/>
          <w:sz w:val="26"/>
          <w:szCs w:val="26"/>
        </w:rPr>
        <w:t xml:space="preserve">дому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2.2. Социальные услуги предоставляются гражданам, признанным в установленном </w:t>
      </w:r>
      <w:r>
        <w:rPr>
          <w:rFonts w:ascii="Times New Roman" w:hAnsi="Times New Roman"/>
          <w:sz w:val="26"/>
          <w:szCs w:val="26"/>
        </w:rPr>
        <w:t xml:space="preserve">порядке</w:t>
      </w:r>
      <w:r>
        <w:rPr>
          <w:rFonts w:ascii="Times New Roman" w:hAnsi="Times New Roman"/>
          <w:sz w:val="26"/>
          <w:szCs w:val="26"/>
        </w:rPr>
        <w:t xml:space="preserve"> нуждающимися в социальном обслуживании, в соответствии с индивидуальной программой предоставления социальных услуг на основании договора о предоставлении социальных услуг, заключаемого между Учреждением и получателем социальных услуг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или его законным представителем.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2.3. Для предоставления социальных услуг получатель социальных услуг (его законный представитель) представляет следующие документы: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1) заявление по форме согласно приложению 1 к Порядку предоставления </w:t>
      </w:r>
      <w:r>
        <w:rPr>
          <w:rFonts w:ascii="Times New Roman" w:hAnsi="Times New Roman"/>
          <w:sz w:val="26"/>
          <w:szCs w:val="26"/>
        </w:rPr>
        <w:t xml:space="preserve">социальных услуг в форме социального обслуживания на дому, утвержде</w:t>
      </w:r>
      <w:r>
        <w:rPr>
          <w:rFonts w:ascii="Times New Roman" w:hAnsi="Times New Roman"/>
          <w:sz w:val="26"/>
          <w:szCs w:val="26"/>
        </w:rPr>
        <w:t xml:space="preserve">нному Приказом Министерства социального развития, опеки и попечительства Иркутской области от 11 декабря 2014 года № 195-мпр (в случае обращения получателя социальных услуг) или приложению 2 к Порядку (в случае обращения законного представителя получателя </w:t>
      </w:r>
      <w:r>
        <w:rPr>
          <w:rFonts w:ascii="Times New Roman" w:hAnsi="Times New Roman"/>
          <w:sz w:val="26"/>
          <w:szCs w:val="26"/>
        </w:rPr>
        <w:t xml:space="preserve">социальных услуг);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2) документ, удостоверяющий личность получателя социальных услуг;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3) документ, подтверждающий полномочия законного представителя (при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обращении законного представителя получателя социальных услуг);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4) индивидуальную программу;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5) страховое свидетельство обязательного пенсионного страхования;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6) полис обязательного медицинского страхования;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7) сведения о составе семьи получателя социальных услуг;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8) документы о доходах получателя социальных услуг и членов его семьи (при наличии), а также о принадлежащем ему (им) имуществе на праве собственности,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необходимые для определения среднедушевого дохода для предоставления социальных услуг бесплатно;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9) пенсионное удостоверение (при наличии);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10) справку федерального учреждения медико-социальной экспертизы, </w:t>
      </w:r>
      <w:r>
        <w:rPr>
          <w:rFonts w:ascii="Times New Roman" w:hAnsi="Times New Roman"/>
          <w:sz w:val="26"/>
          <w:szCs w:val="26"/>
        </w:rPr>
        <w:t xml:space="preserve">подтверждающую факт установления инвалидности и индивидуальная программа реабилитации инвалида (для инвалидов);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11) заключение специалистов медицинской организации о состоянии здоровья получателя социальных услуг (терапевт, фтизиатр, нарколог, онколог (хирург), дерматовенеролог, психиатр).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2.4. Предоставление социальных услуг осуществляется при соблюдении </w:t>
      </w:r>
      <w:r>
        <w:rPr>
          <w:rFonts w:ascii="Times New Roman" w:hAnsi="Times New Roman"/>
          <w:sz w:val="26"/>
          <w:szCs w:val="26"/>
        </w:rPr>
        <w:t xml:space="preserve">следующих условий: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1) отсутствие у получателя социальных услуг медицинских противопоказаний для предоставления социальных услуг;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2) предоставление поставщику социальных услуг (Учреждению) полного перечня документов, оформленных в соответствии с требованиями законодательства, необходимых для заключения договора о предоставлении социальных услуг;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3) заключение договора о предоставлении социальных услуг.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2.5. Социальные услуги предоставляются в сроки, установленные индивидуальной программой, в соответствии с режимом работы Учреждения (</w:t>
      </w:r>
      <w:r>
        <w:rPr>
          <w:rFonts w:ascii="Times New Roman" w:hAnsi="Times New Roman"/>
          <w:sz w:val="26"/>
          <w:szCs w:val="26"/>
          <w:lang w:eastAsia="ru-RU"/>
        </w:rPr>
        <w:t xml:space="preserve">с понедельника по пятницу с 9.00 часов до 18.00 часов, обеденный перерыв с 13.00 часов до 14.00 часов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14"/>
        <w:ind w:firstLine="709"/>
        <w:jc w:val="center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3. ОРГАНИЗАЦИЯ ПРЕДОСТАВЛЕНИЯ СОЦИАЛЬНЫХ УСЛУГ В ФОРМЕ </w:t>
      </w:r>
      <w:r>
        <w:rPr>
          <w:rFonts w:ascii="Times New Roman" w:hAnsi="Times New Roman"/>
          <w:sz w:val="26"/>
          <w:szCs w:val="26"/>
        </w:rPr>
        <w:t xml:space="preserve">СРОЧНОЙ СОЦИАЛЬНОЙ</w:t>
      </w:r>
      <w:r>
        <w:rPr>
          <w:rFonts w:ascii="Times New Roman" w:hAnsi="Times New Roman"/>
          <w:sz w:val="26"/>
          <w:szCs w:val="26"/>
        </w:rPr>
        <w:t xml:space="preserve"> ПОМОЩИ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3.1. Предоставление срочных социальных услуг включает в себя предоставление следующих социальных услуг: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1</w:t>
      </w:r>
      <w:r>
        <w:rPr>
          <w:rFonts w:ascii="Times New Roman" w:hAnsi="Times New Roman"/>
          <w:sz w:val="26"/>
          <w:szCs w:val="26"/>
        </w:rPr>
        <w:t xml:space="preserve">) обеспечение одеждой, обувью и другими предметами первой необходимости;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) содействие в получении временного жилого помещения;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3</w:t>
      </w:r>
      <w:r>
        <w:rPr>
          <w:rFonts w:ascii="Times New Roman" w:hAnsi="Times New Roman"/>
          <w:sz w:val="26"/>
          <w:szCs w:val="26"/>
        </w:rPr>
        <w:t xml:space="preserve">) содействие в получении юридической помощи в целях защиты прав и законных интересов получателей социальных услуг;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4</w:t>
      </w:r>
      <w:r>
        <w:rPr>
          <w:rFonts w:ascii="Times New Roman" w:hAnsi="Times New Roman"/>
          <w:sz w:val="26"/>
          <w:szCs w:val="26"/>
        </w:rPr>
        <w:t xml:space="preserve">) содействие в получении экстренной психологической помощи с привлечением к этой работе психологов и священнослужителей;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) оказание помощи в оформлении и восстановлении документов;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6</w:t>
      </w:r>
      <w:r>
        <w:rPr>
          <w:rFonts w:ascii="Times New Roman" w:hAnsi="Times New Roman"/>
          <w:sz w:val="26"/>
          <w:szCs w:val="26"/>
        </w:rPr>
        <w:t xml:space="preserve">) содействие в решении вопросов занятости;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7</w:t>
      </w:r>
      <w:r>
        <w:rPr>
          <w:rFonts w:ascii="Times New Roman" w:hAnsi="Times New Roman"/>
          <w:sz w:val="26"/>
          <w:szCs w:val="26"/>
        </w:rPr>
        <w:t xml:space="preserve">) предоставление во временное пользование т</w:t>
      </w:r>
      <w:r>
        <w:rPr>
          <w:rFonts w:ascii="Times New Roman" w:hAnsi="Times New Roman"/>
          <w:sz w:val="26"/>
          <w:szCs w:val="26"/>
        </w:rPr>
        <w:t xml:space="preserve">ехнических средств реабилитации;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8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содействие в обеспечении техническими средствами реабилитации;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9) содействие в проведении медико-социальной экспертизы;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10) содействие</w:t>
      </w:r>
      <w:r>
        <w:rPr>
          <w:rFonts w:ascii="Times New Roman" w:hAnsi="Times New Roman"/>
          <w:sz w:val="26"/>
          <w:szCs w:val="26"/>
        </w:rPr>
        <w:t xml:space="preserve"> в получении мер социальной поддержки;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11) оказание помощи по вопросам организации пенсионного обеспечения;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12) 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получателями. 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3.2. Предоставление срочных социальных услуг в целях оказания неотложной помощи осуществляется в сроки, обусловленные нуждаемостью получателя социальных услуг, без составления индивидуальной пр</w:t>
      </w:r>
      <w:r>
        <w:rPr>
          <w:rFonts w:ascii="Times New Roman" w:hAnsi="Times New Roman"/>
          <w:sz w:val="26"/>
          <w:szCs w:val="26"/>
        </w:rPr>
        <w:t xml:space="preserve">ограммы и без заключения договора о предоставлении социальных услуг. Основанием для предоставления срочных социальных услуг является заявление получателя социальных услуг, а также получение от медицинских, образовательных или иных организаций, не входящих </w:t>
      </w:r>
      <w:r>
        <w:rPr>
          <w:rFonts w:ascii="Times New Roman" w:hAnsi="Times New Roman"/>
          <w:sz w:val="26"/>
          <w:szCs w:val="26"/>
        </w:rPr>
        <w:t xml:space="preserve">в систему социального обслуживания, информации о гражданах, нуждающихся в предоставлении срочных социальных услуг. Подтверждением предоставления срочных социальных услуг является Акт о предоставлении срочных социальных услуг по форме согласно приложению 1 </w:t>
      </w:r>
      <w:r>
        <w:rPr>
          <w:rFonts w:ascii="Times New Roman" w:hAnsi="Times New Roman"/>
          <w:sz w:val="26"/>
          <w:szCs w:val="26"/>
        </w:rPr>
        <w:t xml:space="preserve">к Порядку</w:t>
      </w:r>
      <w:r>
        <w:rPr>
          <w:rFonts w:ascii="Times New Roman" w:hAnsi="Times New Roman"/>
          <w:sz w:val="26"/>
          <w:szCs w:val="26"/>
        </w:rPr>
        <w:t xml:space="preserve"> предоставления срочных социальных услуг, утвержденному Приказом Министерства социального развтития, опеки и попечительства Иркутской области </w:t>
      </w:r>
      <w:r>
        <w:rPr>
          <w:rFonts w:ascii="Times New Roman" w:hAnsi="Times New Roman"/>
          <w:sz w:val="26"/>
          <w:szCs w:val="26"/>
        </w:rPr>
        <w:t xml:space="preserve">от</w:t>
      </w:r>
      <w:r>
        <w:rPr>
          <w:rFonts w:ascii="Times New Roman" w:hAnsi="Times New Roman"/>
          <w:sz w:val="26"/>
          <w:szCs w:val="26"/>
        </w:rPr>
        <w:t xml:space="preserve"> 30 декабря 2014 года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№ 209-</w:t>
      </w:r>
      <w:r>
        <w:rPr>
          <w:rFonts w:ascii="Times New Roman" w:hAnsi="Times New Roman"/>
          <w:sz w:val="26"/>
          <w:szCs w:val="26"/>
        </w:rPr>
        <w:t xml:space="preserve">мпр</w:t>
      </w:r>
      <w:r>
        <w:rPr>
          <w:rFonts w:ascii="Times New Roman" w:hAnsi="Times New Roman"/>
          <w:sz w:val="26"/>
          <w:szCs w:val="26"/>
        </w:rPr>
        <w:t xml:space="preserve">, содержащий сведения о получателе и поставщике этих услуг, </w:t>
      </w:r>
      <w:r>
        <w:rPr>
          <w:rFonts w:ascii="Times New Roman" w:hAnsi="Times New Roman"/>
          <w:sz w:val="26"/>
          <w:szCs w:val="26"/>
        </w:rPr>
        <w:t xml:space="preserve">видах,</w:t>
      </w:r>
      <w:r>
        <w:rPr>
          <w:rFonts w:ascii="Times New Roman" w:hAnsi="Times New Roman"/>
          <w:sz w:val="26"/>
          <w:szCs w:val="26"/>
        </w:rPr>
        <w:t xml:space="preserve"> предоставленных срочных социальных услуг, сроках, дате и об условиях их предоставления. Акт о предоставлении срочных социальных услуг подтверждается подписью поставщика социальных услуг и их получателя.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widowControl w:val="off"/>
        <w:tabs>
          <w:tab w:val="left" w:pos="1095" w:leader="none"/>
        </w:tabs>
        <w:rPr>
          <w:rFonts w:ascii="Times New Roman" w:hAnsi="Times New Roman"/>
          <w:bCs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3.3. </w:t>
      </w:r>
      <w:r>
        <w:rPr>
          <w:rFonts w:ascii="Times New Roman" w:hAnsi="Times New Roman"/>
          <w:bCs/>
          <w:sz w:val="26"/>
          <w:szCs w:val="26"/>
        </w:rPr>
        <w:t xml:space="preserve">Социальные услуги предоставляются в сроки, обусловленные нуждаемостью получателя социальных услуг. Решение об оказании срочных социальных услуг принимается немедленно.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widowControl w:val="off"/>
        <w:tabs>
          <w:tab w:val="left" w:pos="1095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14"/>
        <w:ind w:firstLine="709"/>
        <w:jc w:val="center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4</w:t>
      </w:r>
      <w:r>
        <w:rPr>
          <w:rFonts w:ascii="Times New Roman" w:hAnsi="Times New Roman"/>
          <w:sz w:val="26"/>
          <w:szCs w:val="26"/>
        </w:rPr>
        <w:t xml:space="preserve">. ОРГАНИЗАЦИЯ ПРЕДОСТАВЛЕНИЯ СОЦИАЛЬНЫХ УСЛУГ В ПОЛУСТАЦИОНАРНОЙ ФОРМЕ</w:t>
      </w:r>
      <w:r>
        <w:rPr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4</w:t>
      </w:r>
      <w:r>
        <w:rPr>
          <w:rFonts w:ascii="Times New Roman" w:hAnsi="Times New Roman"/>
          <w:sz w:val="26"/>
          <w:szCs w:val="26"/>
        </w:rPr>
        <w:t xml:space="preserve">.1. Социальные услуги в</w:t>
      </w:r>
      <w:r>
        <w:rPr>
          <w:rFonts w:ascii="Times New Roman" w:hAnsi="Times New Roman"/>
          <w:sz w:val="26"/>
          <w:szCs w:val="26"/>
        </w:rPr>
        <w:t xml:space="preserve"> полустационарной форм е</w:t>
      </w:r>
      <w:r>
        <w:rPr>
          <w:rFonts w:ascii="Times New Roman" w:hAnsi="Times New Roman"/>
          <w:sz w:val="26"/>
          <w:szCs w:val="26"/>
        </w:rPr>
        <w:t xml:space="preserve">предоставляются отделом</w:t>
      </w:r>
      <w:r>
        <w:rPr>
          <w:rFonts w:ascii="Times New Roman" w:hAnsi="Times New Roman"/>
          <w:sz w:val="26"/>
          <w:szCs w:val="26"/>
        </w:rPr>
        <w:t xml:space="preserve"> социального сопровождения инвалидов.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/>
          <w:sz w:val="26"/>
          <w:szCs w:val="26"/>
          <w:lang w:eastAsia="ru-RU"/>
        </w:rPr>
        <w:t xml:space="preserve">. Организация работы по предоставлению социальных услуг в полустационарной форме</w:t>
      </w:r>
      <w:r>
        <w:rPr>
          <w:rFonts w:ascii="Times New Roman" w:hAnsi="Times New Roman"/>
          <w:sz w:val="26"/>
          <w:szCs w:val="26"/>
          <w:lang w:eastAsia="ru-RU"/>
        </w:rPr>
        <w:t xml:space="preserve"> проводится в соответствии с федеральным законом от 28 декабря 2013 года № 442-ФЗ «Об основах социального обслуживания граждан в российской Федерации», законом Иркутской области от 01 декабря 2014 года №144-ОЗ «Об отдельных вопросах социального обслужив</w:t>
      </w:r>
      <w:r>
        <w:rPr>
          <w:rFonts w:ascii="Times New Roman" w:hAnsi="Times New Roman"/>
          <w:sz w:val="26"/>
          <w:szCs w:val="26"/>
          <w:lang w:eastAsia="ru-RU"/>
        </w:rPr>
        <w:t xml:space="preserve">ания </w:t>
      </w:r>
      <w:r>
        <w:rPr>
          <w:rFonts w:ascii="Times New Roman" w:hAnsi="Times New Roman"/>
          <w:sz w:val="26"/>
          <w:szCs w:val="26"/>
          <w:lang w:eastAsia="ru-RU"/>
        </w:rPr>
        <w:t xml:space="preserve">граждан в Иркутской области», приказом министерства социального развития, опеки и попечительства Иркутской области от 11 декабря 2014 года № 196-мпр «Об утверждении Порядка предоставления социальных услуг в полустационарной форме социального обслуживания».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/>
          <w:sz w:val="26"/>
          <w:szCs w:val="26"/>
          <w:lang w:eastAsia="ru-RU"/>
        </w:rPr>
        <w:t xml:space="preserve">. Социальные услуги в полустационарной форме социального обслуживания предоставляются с понедельника по пятницу с 9.00 часов до 18.00 часов (обеденный перерыв с 13.00 часов до 14.00 часов) на срок, определенный индивидуальной программой.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/>
          <w:sz w:val="26"/>
          <w:szCs w:val="26"/>
          <w:lang w:eastAsia="ru-RU"/>
        </w:rPr>
        <w:t xml:space="preserve">.4. Предоставление социальных услуг осуществляется при соблюдении следующих условий: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  <w:lang w:eastAsia="ru-RU"/>
        </w:rPr>
        <w:t xml:space="preserve">1) отсутствие у получателя социальных услуг медицинских противопоказаний для предоставления социальных услуг;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  <w:lang w:eastAsia="ru-RU"/>
        </w:rPr>
        <w:t xml:space="preserve">2) представление Учреждению полного перечня документов, оформленных в соответствии с требованиями законодательства, необходимых для заключения договора о предоставлении социальных услуг;</w:t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sz w:val="26"/>
          <w:szCs w:val="26"/>
          <w:lang w:eastAsia="ru-RU"/>
        </w:rPr>
        <w:t xml:space="preserve">3) заключение договора о предоставлении социальных услуг.</w:t>
      </w:r>
      <w:r>
        <w:rPr>
          <w:sz w:val="26"/>
          <w:szCs w:val="26"/>
        </w:rPr>
      </w:r>
      <w:r/>
    </w:p>
    <w:p>
      <w:pPr>
        <w:pStyle w:val="814"/>
        <w:ind w:firstLine="709"/>
        <w:jc w:val="center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14"/>
        <w:ind w:firstLine="709"/>
        <w:jc w:val="center"/>
        <w:spacing w:after="0" w:line="240" w:lineRule="auto"/>
        <w:tabs>
          <w:tab w:val="left" w:pos="1740" w:leader="none"/>
        </w:tabs>
        <w:rPr>
          <w:highlight w:val="white"/>
        </w:rPr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  <w:t xml:space="preserve">5</w:t>
      </w:r>
      <w:r>
        <w:rPr>
          <w:rFonts w:ascii="Times New Roman" w:hAnsi="Times New Roman"/>
          <w:sz w:val="26"/>
          <w:szCs w:val="26"/>
          <w:highlight w:val="white"/>
        </w:rPr>
        <w:t xml:space="preserve">. ПРАВА И ОБЯЗАННОСТИ ПОЛУЧАТЕЛЕЙ СОЦИАЛЬНЫХ УСЛУГ</w:t>
      </w:r>
      <w:r>
        <w:rPr>
          <w:highlight w:val="whit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highlight w:val="white"/>
        </w:rPr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</w:r>
      <w:r>
        <w:rPr>
          <w:highlight w:val="whit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suppressLineNumbers w:val="0"/>
      </w:pPr>
      <w:r>
        <w:rPr>
          <w:rFonts w:ascii="Times New Roman" w:hAnsi="Times New Roman"/>
          <w:sz w:val="26"/>
          <w:szCs w:val="26"/>
        </w:rPr>
        <w:t xml:space="preserve">5.1. При получении социальных услуг получатель социальных услуг имеет право на: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highlight w:val="white"/>
        </w:rPr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  <w:t xml:space="preserve">- уваж</w:t>
      </w:r>
      <w:r>
        <w:rPr>
          <w:rFonts w:ascii="Times New Roman" w:hAnsi="Times New Roman"/>
          <w:sz w:val="26"/>
          <w:szCs w:val="26"/>
          <w:highlight w:val="white"/>
        </w:rPr>
        <w:t xml:space="preserve">итель</w:t>
      </w:r>
      <w:r>
        <w:rPr>
          <w:rFonts w:ascii="Times New Roman" w:hAnsi="Times New Roman"/>
          <w:sz w:val="26"/>
          <w:szCs w:val="26"/>
          <w:highlight w:val="white"/>
        </w:rPr>
        <w:t xml:space="preserve">ное и гуманное отношение; </w:t>
      </w:r>
      <w:r>
        <w:rPr>
          <w:highlight w:val="whit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highlight w:val="white"/>
        </w:rPr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  <w:t xml:space="preserve">- п</w:t>
      </w:r>
      <w:r>
        <w:rPr>
          <w:rFonts w:ascii="Times New Roman" w:hAnsi="Times New Roman"/>
          <w:sz w:val="26"/>
          <w:szCs w:val="26"/>
          <w:highlight w:val="white"/>
        </w:rPr>
        <w:t xml:space="preserve">олучен</w:t>
      </w:r>
      <w:r>
        <w:rPr>
          <w:rFonts w:ascii="Times New Roman" w:hAnsi="Times New Roman"/>
          <w:sz w:val="26"/>
          <w:szCs w:val="26"/>
          <w:highlight w:val="white"/>
        </w:rPr>
        <w:t xml:space="preserve">ие бесплатно в доступной форме информации о своих правах и </w:t>
      </w:r>
      <w:r>
        <w:rPr>
          <w:rFonts w:ascii="Times New Roman" w:hAnsi="Times New Roman"/>
          <w:sz w:val="26"/>
          <w:szCs w:val="26"/>
          <w:highlight w:val="white"/>
        </w:rPr>
        <w:t xml:space="preserve">обязанностях, видах социальных услуг, сроках, порядке и об условиях их предоставления, </w:t>
      </w:r>
      <w:r>
        <w:rPr>
          <w:highlight w:val="whit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suppressLineNumbers w:val="0"/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о тарифах на предоставляемые</w:t>
      </w:r>
      <w:r>
        <w:rPr>
          <w:rFonts w:ascii="Times New Roman" w:hAnsi="Times New Roman"/>
          <w:sz w:val="26"/>
          <w:szCs w:val="26"/>
        </w:rPr>
        <w:t xml:space="preserve"> услуги и об их стоимости для получателя социальных услуг, 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возможности получения этих услуг бесплатно, а также о поставщиках социальных услуг;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5.2. При получении социальных услуг получатель социальных услуг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обязан: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highlight w:val="white"/>
        </w:rPr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  <w:t xml:space="preserve">- соблюд</w:t>
      </w:r>
      <w:r>
        <w:rPr>
          <w:rFonts w:ascii="Times New Roman" w:hAnsi="Times New Roman"/>
          <w:sz w:val="26"/>
          <w:szCs w:val="26"/>
          <w:highlight w:val="white"/>
        </w:rPr>
        <w:t xml:space="preserve">ать сроки и условия договора о предоставлении социальных услуг, в том числе с</w:t>
      </w:r>
      <w:r>
        <w:rPr>
          <w:rFonts w:ascii="Times New Roman" w:hAnsi="Times New Roman"/>
          <w:sz w:val="26"/>
          <w:szCs w:val="26"/>
          <w:highlight w:val="white"/>
        </w:rPr>
        <w:t xml:space="preserve">воевременно и в полном объеме оплачивать стоимость предоставленных социальных услуг при их предоставлении за плату или частичную плату; </w:t>
      </w:r>
      <w:r>
        <w:rPr>
          <w:highlight w:val="whit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highlight w:val="white"/>
        </w:rPr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  <w:t xml:space="preserve">- предо</w:t>
      </w:r>
      <w:r>
        <w:rPr>
          <w:rFonts w:ascii="Times New Roman" w:hAnsi="Times New Roman"/>
          <w:sz w:val="26"/>
          <w:szCs w:val="26"/>
          <w:highlight w:val="white"/>
        </w:rPr>
        <w:t xml:space="preserve">ставлять сведения и документы, необходимые для предоставления услуг,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а также</w:t>
      </w:r>
      <w:r>
        <w:rPr>
          <w:rFonts w:ascii="Times New Roman" w:hAnsi="Times New Roman"/>
          <w:sz w:val="26"/>
          <w:szCs w:val="26"/>
          <w:highlight w:val="white"/>
        </w:rPr>
        <w:t xml:space="preserve"> сведения и документы для расчета среднедушевого дохода для предоставления социальных услуг бесплатно; </w:t>
      </w:r>
      <w:r>
        <w:rPr>
          <w:highlight w:val="whit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highlight w:val="white"/>
        </w:rPr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  <w:t xml:space="preserve">- с</w:t>
      </w:r>
      <w:r>
        <w:rPr>
          <w:rFonts w:ascii="Times New Roman" w:hAnsi="Times New Roman"/>
          <w:sz w:val="26"/>
          <w:szCs w:val="26"/>
          <w:highlight w:val="white"/>
        </w:rPr>
        <w:t xml:space="preserve">воев</w:t>
      </w:r>
      <w:r>
        <w:rPr>
          <w:rFonts w:ascii="Times New Roman" w:hAnsi="Times New Roman"/>
          <w:sz w:val="26"/>
          <w:szCs w:val="26"/>
          <w:highlight w:val="white"/>
        </w:rPr>
        <w:t xml:space="preserve">ременно информировать УСЗСОН</w:t>
      </w:r>
      <w:r>
        <w:rPr>
          <w:rFonts w:ascii="Times New Roman" w:hAnsi="Times New Roman"/>
          <w:sz w:val="26"/>
          <w:szCs w:val="26"/>
          <w:highlight w:val="white"/>
        </w:rPr>
        <w:t xml:space="preserve"> об изменении обстоятельств, </w:t>
      </w:r>
      <w:r>
        <w:rPr>
          <w:rFonts w:ascii="Times New Roman" w:hAnsi="Times New Roman"/>
          <w:sz w:val="26"/>
          <w:szCs w:val="26"/>
          <w:highlight w:val="white"/>
        </w:rPr>
        <w:t xml:space="preserve">обуславливаю</w:t>
      </w:r>
      <w:r>
        <w:rPr>
          <w:rFonts w:ascii="Times New Roman" w:hAnsi="Times New Roman"/>
          <w:sz w:val="26"/>
          <w:szCs w:val="26"/>
          <w:highlight w:val="white"/>
        </w:rPr>
        <w:t xml:space="preserve">щих потребность в предоставлении услуг, влияющих на размер </w:t>
      </w:r>
      <w:r>
        <w:rPr>
          <w:rFonts w:ascii="Times New Roman" w:hAnsi="Times New Roman"/>
          <w:sz w:val="26"/>
          <w:szCs w:val="26"/>
          <w:highlight w:val="white"/>
        </w:rPr>
        <w:t xml:space="preserve">среднедушевого дохода для предоставления социальных услуг бесплатно; </w:t>
      </w:r>
      <w:r>
        <w:rPr>
          <w:highlight w:val="whit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highlight w:val="white"/>
        </w:rPr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  <w:t xml:space="preserve">-  информирова</w:t>
      </w:r>
      <w:r>
        <w:rPr>
          <w:rFonts w:ascii="Times New Roman" w:hAnsi="Times New Roman"/>
          <w:sz w:val="26"/>
          <w:szCs w:val="26"/>
          <w:highlight w:val="white"/>
        </w:rPr>
        <w:t xml:space="preserve">ть в письменной форме УСЗСОН</w:t>
      </w:r>
      <w:r>
        <w:rPr>
          <w:rFonts w:ascii="Times New Roman" w:hAnsi="Times New Roman"/>
          <w:sz w:val="26"/>
          <w:szCs w:val="26"/>
          <w:highlight w:val="white"/>
        </w:rPr>
        <w:t xml:space="preserve"> об отказе от получения услуг, предусмотренных договором; </w:t>
      </w:r>
      <w:r>
        <w:rPr>
          <w:highlight w:val="whit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highlight w:val="white"/>
        </w:rPr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  <w:t xml:space="preserve">- соблюдать пор</w:t>
      </w:r>
      <w:r>
        <w:rPr>
          <w:rFonts w:ascii="Times New Roman" w:hAnsi="Times New Roman"/>
          <w:sz w:val="26"/>
          <w:szCs w:val="26"/>
          <w:highlight w:val="white"/>
        </w:rPr>
        <w:t xml:space="preserve">ядок предоставления социальных услуг; </w:t>
      </w:r>
      <w:r>
        <w:rPr>
          <w:highlight w:val="whit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highlight w:val="white"/>
        </w:rPr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  <w:t xml:space="preserve">- от</w:t>
      </w:r>
      <w:r>
        <w:rPr>
          <w:rFonts w:ascii="Times New Roman" w:hAnsi="Times New Roman"/>
          <w:sz w:val="26"/>
          <w:szCs w:val="26"/>
          <w:highlight w:val="white"/>
        </w:rPr>
        <w:t xml:space="preserve">носиться </w:t>
      </w:r>
      <w:r>
        <w:rPr>
          <w:rFonts w:ascii="Times New Roman" w:hAnsi="Times New Roman"/>
          <w:sz w:val="26"/>
          <w:szCs w:val="26"/>
          <w:highlight w:val="white"/>
        </w:rPr>
        <w:t xml:space="preserve">к работникам УСЗСОН</w:t>
      </w:r>
      <w:r>
        <w:rPr>
          <w:rFonts w:ascii="Times New Roman" w:hAnsi="Times New Roman"/>
          <w:sz w:val="26"/>
          <w:szCs w:val="26"/>
          <w:highlight w:val="white"/>
        </w:rPr>
        <w:t xml:space="preserve">, предоставляющим социальные услуги, уважительно и корректно, не унижать их человеческое достоинство; </w:t>
      </w:r>
      <w:r>
        <w:rPr>
          <w:highlight w:val="whit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highlight w:val="white"/>
        </w:rPr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  <w:t xml:space="preserve">- обеспечив</w:t>
      </w:r>
      <w:r>
        <w:rPr>
          <w:rFonts w:ascii="Times New Roman" w:hAnsi="Times New Roman"/>
          <w:sz w:val="26"/>
          <w:szCs w:val="26"/>
          <w:highlight w:val="white"/>
        </w:rPr>
        <w:t xml:space="preserve">ать доступ работников УСЗСОН</w:t>
      </w:r>
      <w:r>
        <w:rPr>
          <w:rFonts w:ascii="Times New Roman" w:hAnsi="Times New Roman"/>
          <w:sz w:val="26"/>
          <w:szCs w:val="26"/>
          <w:highlight w:val="white"/>
        </w:rPr>
        <w:t xml:space="preserve"> в жилые помещения </w:t>
      </w:r>
      <w:r>
        <w:rPr>
          <w:rFonts w:ascii="Times New Roman" w:hAnsi="Times New Roman"/>
          <w:sz w:val="26"/>
          <w:szCs w:val="26"/>
          <w:highlight w:val="white"/>
        </w:rPr>
        <w:t xml:space="preserve">для исполнения</w:t>
      </w:r>
      <w:r>
        <w:rPr>
          <w:rFonts w:ascii="Times New Roman" w:hAnsi="Times New Roman"/>
          <w:sz w:val="26"/>
          <w:szCs w:val="26"/>
          <w:highlight w:val="white"/>
        </w:rPr>
        <w:t xml:space="preserve"> ими служебных обязанностей; </w:t>
      </w:r>
      <w:r>
        <w:rPr>
          <w:highlight w:val="whit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highlight w:val="white"/>
        </w:rPr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  <w:t xml:space="preserve">- исключат</w:t>
      </w:r>
      <w:r>
        <w:rPr>
          <w:rFonts w:ascii="Times New Roman" w:hAnsi="Times New Roman"/>
          <w:sz w:val="26"/>
          <w:szCs w:val="26"/>
          <w:highlight w:val="white"/>
        </w:rPr>
        <w:t xml:space="preserve">ь факторы, угрожающие здоров</w:t>
      </w:r>
      <w:r>
        <w:rPr>
          <w:rFonts w:ascii="Times New Roman" w:hAnsi="Times New Roman"/>
          <w:sz w:val="26"/>
          <w:szCs w:val="26"/>
          <w:highlight w:val="white"/>
        </w:rPr>
        <w:t xml:space="preserve">ью и жизни работников УСЗСОН</w:t>
      </w:r>
      <w:r>
        <w:rPr>
          <w:rFonts w:ascii="Times New Roman" w:hAnsi="Times New Roman"/>
          <w:sz w:val="26"/>
          <w:szCs w:val="26"/>
          <w:highlight w:val="white"/>
        </w:rPr>
        <w:t xml:space="preserve">; </w:t>
      </w:r>
      <w:r>
        <w:rPr>
          <w:highlight w:val="whit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suppressLineNumbers w:val="0"/>
      </w:pPr>
      <w:r>
        <w:rPr>
          <w:rFonts w:ascii="Times New Roman" w:hAnsi="Times New Roman"/>
          <w:sz w:val="26"/>
          <w:szCs w:val="26"/>
          <w:highlight w:val="white"/>
        </w:rPr>
        <w:t xml:space="preserve">-   не нахо</w:t>
      </w:r>
      <w:r>
        <w:rPr>
          <w:rFonts w:ascii="Times New Roman" w:hAnsi="Times New Roman"/>
          <w:sz w:val="26"/>
          <w:szCs w:val="26"/>
          <w:highlight w:val="white"/>
        </w:rPr>
        <w:t xml:space="preserve">диться в состоянии алкогольного опьянения, под воздействием </w:t>
      </w:r>
      <w:r>
        <w:rPr>
          <w:rFonts w:ascii="Times New Roman" w:hAnsi="Times New Roman"/>
          <w:sz w:val="26"/>
          <w:szCs w:val="26"/>
          <w:highlight w:val="white"/>
        </w:rPr>
        <w:t xml:space="preserve">наркотических и психотропных средств </w:t>
      </w:r>
      <w:r>
        <w:rPr>
          <w:rFonts w:ascii="Times New Roman" w:hAnsi="Times New Roman"/>
          <w:sz w:val="26"/>
          <w:szCs w:val="26"/>
        </w:rPr>
        <w:t xml:space="preserve">в период предоставления социальных услуг;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suppressLineNumbers w:val="0"/>
      </w:pPr>
      <w:r>
        <w:rPr>
          <w:rFonts w:ascii="Times New Roman" w:hAnsi="Times New Roman"/>
          <w:sz w:val="26"/>
          <w:szCs w:val="26"/>
        </w:rPr>
        <w:t xml:space="preserve">-  в случае </w:t>
      </w:r>
      <w:r>
        <w:rPr>
          <w:rFonts w:ascii="Times New Roman" w:hAnsi="Times New Roman"/>
          <w:sz w:val="26"/>
          <w:szCs w:val="26"/>
        </w:rPr>
        <w:t xml:space="preserve">своего </w:t>
      </w:r>
      <w:r>
        <w:rPr>
          <w:rFonts w:ascii="Times New Roman" w:hAnsi="Times New Roman"/>
          <w:sz w:val="26"/>
          <w:szCs w:val="26"/>
        </w:rPr>
        <w:t xml:space="preserve">временного отсутствия в дни обслуживания по</w:t>
      </w:r>
      <w:r>
        <w:rPr>
          <w:rFonts w:ascii="Times New Roman" w:hAnsi="Times New Roman"/>
          <w:sz w:val="26"/>
          <w:szCs w:val="26"/>
        </w:rPr>
        <w:t xml:space="preserve">ставить в известность УСЗСОН</w:t>
      </w:r>
      <w:r>
        <w:rPr>
          <w:rFonts w:ascii="Times New Roman" w:hAnsi="Times New Roman"/>
          <w:sz w:val="26"/>
          <w:szCs w:val="26"/>
        </w:rPr>
        <w:t xml:space="preserve"> о факте и причинах временного отсутствия;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suppressLineNumbers w:val="0"/>
      </w:pPr>
      <w:r>
        <w:rPr>
          <w:rFonts w:ascii="Times New Roman" w:hAnsi="Times New Roman"/>
          <w:sz w:val="26"/>
          <w:szCs w:val="26"/>
        </w:rPr>
        <w:t xml:space="preserve">- обеспечивать сохранность дневника посещений;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- в случае появления заболеваний, требующих лечения в специализированных учреждениях здравоохранения, поставить в и</w:t>
      </w:r>
      <w:r>
        <w:rPr>
          <w:rFonts w:ascii="Times New Roman" w:hAnsi="Times New Roman"/>
          <w:sz w:val="26"/>
          <w:szCs w:val="26"/>
        </w:rPr>
        <w:t xml:space="preserve">звестность работников УСЗСОН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suppressLineNumbers w:val="0"/>
      </w:pPr>
      <w:r>
        <w:rPr>
          <w:rFonts w:ascii="Times New Roman" w:hAnsi="Times New Roman"/>
          <w:sz w:val="26"/>
          <w:szCs w:val="26"/>
        </w:rPr>
        <w:t xml:space="preserve">5.3. В случае нарушения Получателем социальных услуг условий договора о предоставлении социальных услуг </w:t>
      </w:r>
      <w:r>
        <w:rPr>
          <w:rFonts w:ascii="Times New Roman" w:hAnsi="Times New Roman"/>
          <w:sz w:val="26"/>
          <w:szCs w:val="26"/>
        </w:rPr>
        <w:t xml:space="preserve">УСЗСОН</w:t>
      </w:r>
      <w:r>
        <w:rPr>
          <w:rFonts w:ascii="Times New Roman" w:hAnsi="Times New Roman"/>
          <w:sz w:val="26"/>
          <w:szCs w:val="26"/>
        </w:rPr>
        <w:t xml:space="preserve"> имеет право отказать в предоставлении социальных услуг получателю социальных услуг.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widowControl w:val="off"/>
        <w:suppressLineNumbers w:val="0"/>
      </w:pPr>
      <w:r>
        <w:rPr>
          <w:rFonts w:ascii="Times New Roman" w:hAnsi="Times New Roman"/>
          <w:sz w:val="26"/>
          <w:szCs w:val="26"/>
        </w:rPr>
        <w:t xml:space="preserve">5.4. Получатель социальных услуг или его законный представитель имеет право отказаться от социальных услуг. Отказ оформляется в письменной форме. В этом случае гражданам (их представителям) устно разъясняются возможные последствия принятого ими решения.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widowControl w:val="off"/>
        <w:rPr>
          <w:rFonts w:ascii="Times New Roman" w:hAnsi="Times New Roman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5.5. Отказ получателя социальных услуг или его законного п</w:t>
      </w:r>
      <w:r>
        <w:rPr>
          <w:rFonts w:ascii="Times New Roman" w:hAnsi="Times New Roman"/>
          <w:sz w:val="26"/>
          <w:szCs w:val="26"/>
        </w:rPr>
        <w:t xml:space="preserve">редставителя от социальных услуг освобождает уполномоченный исполнительный орган государственной власти Иркутской области в сфере социального обслуживания и поставщиков социальных услуг от ответственности за предоставление соответствующих социальных услуг.</w:t>
      </w: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tabs>
          <w:tab w:val="left" w:pos="1740" w:leader="none"/>
        </w:tabs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pPr>
      <w:spacing w:after="160" w:line="259" w:lineRule="auto"/>
    </w:pPr>
    <w:rPr>
      <w:rFonts w:eastAsia="Times New Roman"/>
      <w:sz w:val="22"/>
      <w:szCs w:val="22"/>
      <w:lang w:val="ru-RU" w:eastAsia="en-US" w:bidi="ar-SA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Текст выноски"/>
    <w:basedOn w:val="814"/>
    <w:next w:val="818"/>
    <w:link w:val="81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9">
    <w:name w:val="Текст выноски Знак"/>
    <w:next w:val="819"/>
    <w:link w:val="818"/>
    <w:semiHidden/>
    <w:rPr>
      <w:rFonts w:ascii="Segoe UI" w:hAnsi="Segoe UI" w:cs="Segoe UI"/>
      <w:sz w:val="18"/>
      <w:szCs w:val="18"/>
    </w:r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table" w:styleId="8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Ирина</dc:creator>
  <cp:revision>20</cp:revision>
  <dcterms:created xsi:type="dcterms:W3CDTF">2015-09-07T07:17:00Z</dcterms:created>
  <dcterms:modified xsi:type="dcterms:W3CDTF">2025-10-20T01:00:13Z</dcterms:modified>
  <cp:version>1048576</cp:version>
</cp:coreProperties>
</file>