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E1" w:rsidRDefault="004F37E1" w:rsidP="004F37E1">
      <w:pPr>
        <w:jc w:val="center"/>
        <w:rPr>
          <w:rFonts w:cs="Times New Roman"/>
          <w:b/>
          <w:color w:val="00B050"/>
          <w:sz w:val="32"/>
          <w:szCs w:val="32"/>
        </w:rPr>
      </w:pPr>
      <w:r w:rsidRPr="008841B1">
        <w:rPr>
          <w:rFonts w:cs="Times New Roman"/>
          <w:b/>
          <w:color w:val="00B050"/>
          <w:sz w:val="32"/>
          <w:szCs w:val="32"/>
        </w:rPr>
        <w:t>Что такое деменция?</w:t>
      </w:r>
    </w:p>
    <w:p w:rsidR="008841B1" w:rsidRPr="008841B1" w:rsidRDefault="008841B1" w:rsidP="004F37E1">
      <w:pPr>
        <w:jc w:val="center"/>
        <w:rPr>
          <w:rFonts w:cs="Times New Roman"/>
          <w:b/>
          <w:color w:val="00B050"/>
          <w:sz w:val="32"/>
          <w:szCs w:val="32"/>
        </w:rPr>
      </w:pPr>
    </w:p>
    <w:p w:rsidR="004F37E1" w:rsidRPr="004F37E1" w:rsidRDefault="004F37E1" w:rsidP="004F37E1">
      <w:pPr>
        <w:ind w:firstLine="426"/>
        <w:jc w:val="both"/>
        <w:rPr>
          <w:rFonts w:cs="Times New Roman"/>
          <w:sz w:val="26"/>
          <w:szCs w:val="26"/>
        </w:rPr>
      </w:pPr>
      <w:r w:rsidRPr="004F37E1">
        <w:rPr>
          <w:rFonts w:cs="Times New Roman"/>
          <w:b/>
          <w:color w:val="00B050"/>
          <w:sz w:val="26"/>
          <w:szCs w:val="26"/>
        </w:rPr>
        <w:t>Деменция</w:t>
      </w:r>
      <w:r w:rsidRPr="004F37E1">
        <w:rPr>
          <w:rFonts w:cs="Times New Roman"/>
          <w:b/>
          <w:color w:val="0070C0"/>
          <w:sz w:val="26"/>
          <w:szCs w:val="26"/>
        </w:rPr>
        <w:t xml:space="preserve"> </w:t>
      </w:r>
      <w:r w:rsidRPr="004F37E1">
        <w:rPr>
          <w:rFonts w:cs="Times New Roman"/>
          <w:sz w:val="26"/>
          <w:szCs w:val="26"/>
        </w:rPr>
        <w:t xml:space="preserve">– это приобретенное снижение памяти и других когнитивных </w:t>
      </w:r>
    </w:p>
    <w:p w:rsidR="004F37E1" w:rsidRPr="004F37E1" w:rsidRDefault="004F37E1" w:rsidP="004F37E1">
      <w:pPr>
        <w:jc w:val="both"/>
        <w:rPr>
          <w:rFonts w:cs="Times New Roman"/>
          <w:sz w:val="26"/>
          <w:szCs w:val="26"/>
        </w:rPr>
      </w:pPr>
      <w:r w:rsidRPr="004F37E1">
        <w:rPr>
          <w:rFonts w:cs="Times New Roman"/>
          <w:sz w:val="26"/>
          <w:szCs w:val="26"/>
        </w:rPr>
        <w:t xml:space="preserve">функций в такой степени, что приводит к прогрессирующему затруднению выполнять повседневные виды деятельности, росту зависимости от посторонней помощи и снижению качества жизни.  </w:t>
      </w:r>
    </w:p>
    <w:p w:rsidR="004F37E1" w:rsidRPr="004F37E1" w:rsidRDefault="004F37E1" w:rsidP="004F37E1">
      <w:pPr>
        <w:jc w:val="both"/>
        <w:rPr>
          <w:rFonts w:cs="Times New Roman"/>
          <w:sz w:val="26"/>
          <w:szCs w:val="26"/>
        </w:rPr>
      </w:pPr>
      <w:r w:rsidRPr="004F37E1">
        <w:rPr>
          <w:rFonts w:cs="Times New Roman"/>
          <w:b/>
          <w:color w:val="00B050"/>
          <w:sz w:val="26"/>
          <w:szCs w:val="26"/>
        </w:rPr>
        <w:t xml:space="preserve">      Когнитивные функции (лат.cognitio - познание)</w:t>
      </w:r>
      <w:r w:rsidRPr="004F37E1">
        <w:rPr>
          <w:rFonts w:cs="Times New Roman"/>
          <w:color w:val="00B050"/>
          <w:sz w:val="26"/>
          <w:szCs w:val="26"/>
        </w:rPr>
        <w:t xml:space="preserve"> </w:t>
      </w:r>
      <w:r w:rsidRPr="004F37E1">
        <w:rPr>
          <w:rFonts w:cs="Times New Roman"/>
          <w:sz w:val="26"/>
          <w:szCs w:val="26"/>
        </w:rPr>
        <w:t xml:space="preserve">- высшие мозговые функции: </w:t>
      </w:r>
    </w:p>
    <w:p w:rsidR="004F37E1" w:rsidRPr="004F37E1" w:rsidRDefault="004F37E1" w:rsidP="004F37E1">
      <w:pPr>
        <w:jc w:val="both"/>
        <w:rPr>
          <w:rFonts w:cs="Times New Roman"/>
          <w:sz w:val="26"/>
          <w:szCs w:val="26"/>
        </w:rPr>
      </w:pPr>
      <w:r w:rsidRPr="004F37E1">
        <w:rPr>
          <w:rFonts w:cs="Times New Roman"/>
          <w:sz w:val="26"/>
          <w:szCs w:val="26"/>
        </w:rPr>
        <w:t xml:space="preserve">память, внимание, мышление, психомоторная координация, речь, узнавание, </w:t>
      </w:r>
    </w:p>
    <w:p w:rsidR="004F37E1" w:rsidRPr="004F37E1" w:rsidRDefault="004F37E1" w:rsidP="004F37E1">
      <w:pPr>
        <w:jc w:val="both"/>
        <w:rPr>
          <w:rFonts w:cs="Times New Roman"/>
          <w:sz w:val="26"/>
          <w:szCs w:val="26"/>
        </w:rPr>
      </w:pPr>
      <w:r w:rsidRPr="004F37E1">
        <w:rPr>
          <w:rFonts w:cs="Times New Roman"/>
          <w:sz w:val="26"/>
          <w:szCs w:val="26"/>
        </w:rPr>
        <w:t xml:space="preserve">возможность совершать целенаправленные действия, счет, ориентация, планирование и контроль высшей психической деятельности.  </w:t>
      </w:r>
    </w:p>
    <w:p w:rsidR="004F37E1" w:rsidRPr="004F37E1" w:rsidRDefault="004F37E1" w:rsidP="004F37E1">
      <w:pPr>
        <w:jc w:val="both"/>
        <w:rPr>
          <w:rFonts w:cs="Times New Roman"/>
          <w:sz w:val="26"/>
          <w:szCs w:val="26"/>
        </w:rPr>
      </w:pPr>
      <w:r w:rsidRPr="004F37E1">
        <w:rPr>
          <w:rFonts w:cs="Times New Roman"/>
          <w:b/>
          <w:sz w:val="26"/>
          <w:szCs w:val="26"/>
        </w:rPr>
        <w:t xml:space="preserve">     </w:t>
      </w:r>
      <w:r w:rsidRPr="004F37E1">
        <w:rPr>
          <w:rFonts w:cs="Times New Roman"/>
          <w:b/>
          <w:color w:val="00B050"/>
          <w:sz w:val="26"/>
          <w:szCs w:val="26"/>
        </w:rPr>
        <w:t>Деменции предшествуют когнитивные нарушения</w:t>
      </w:r>
      <w:r w:rsidRPr="004F37E1">
        <w:rPr>
          <w:rFonts w:cs="Times New Roman"/>
          <w:sz w:val="26"/>
          <w:szCs w:val="26"/>
        </w:rPr>
        <w:t xml:space="preserve">— это снижение части </w:t>
      </w:r>
    </w:p>
    <w:p w:rsidR="004F37E1" w:rsidRPr="004F37E1" w:rsidRDefault="004F37E1" w:rsidP="004F37E1">
      <w:pPr>
        <w:ind w:left="-142" w:firstLine="142"/>
        <w:jc w:val="both"/>
        <w:rPr>
          <w:rFonts w:cs="Times New Roman"/>
          <w:sz w:val="26"/>
          <w:szCs w:val="26"/>
        </w:rPr>
      </w:pPr>
      <w:r w:rsidRPr="004F37E1">
        <w:rPr>
          <w:rFonts w:cs="Times New Roman"/>
          <w:sz w:val="26"/>
          <w:szCs w:val="26"/>
        </w:rPr>
        <w:t xml:space="preserve">когнитивных функций (памяти, умственной работоспособности, ориентации в </w:t>
      </w:r>
    </w:p>
    <w:p w:rsidR="004F37E1" w:rsidRPr="004F37E1" w:rsidRDefault="004F37E1" w:rsidP="004F37E1">
      <w:pPr>
        <w:jc w:val="both"/>
        <w:rPr>
          <w:rFonts w:cs="Times New Roman"/>
          <w:sz w:val="26"/>
          <w:szCs w:val="26"/>
        </w:rPr>
      </w:pPr>
      <w:r w:rsidRPr="004F37E1">
        <w:rPr>
          <w:rFonts w:cs="Times New Roman"/>
          <w:sz w:val="26"/>
          <w:szCs w:val="26"/>
        </w:rPr>
        <w:t xml:space="preserve">пространстве, способности планирования и некоторых других когнитивных      функций по сравнению с исходным уровнем (индивидуальной нормой). </w:t>
      </w:r>
    </w:p>
    <w:p w:rsidR="004F37E1" w:rsidRPr="004F37E1" w:rsidRDefault="004F37E1" w:rsidP="004F37E1">
      <w:pPr>
        <w:ind w:left="-142" w:firstLine="142"/>
        <w:jc w:val="both"/>
        <w:rPr>
          <w:rFonts w:cs="Times New Roman"/>
          <w:sz w:val="26"/>
          <w:szCs w:val="26"/>
        </w:rPr>
      </w:pPr>
      <w:r w:rsidRPr="004F37E1">
        <w:rPr>
          <w:rFonts w:cs="Times New Roman"/>
          <w:sz w:val="26"/>
          <w:szCs w:val="26"/>
        </w:rPr>
        <w:t xml:space="preserve">Развитие деменции обуславливают различные заболевания или травмы, которые </w:t>
      </w:r>
    </w:p>
    <w:p w:rsidR="004F37E1" w:rsidRPr="004F37E1" w:rsidRDefault="004F37E1" w:rsidP="004F37E1">
      <w:pPr>
        <w:ind w:left="-142" w:firstLine="142"/>
        <w:jc w:val="both"/>
        <w:rPr>
          <w:rFonts w:cs="Times New Roman"/>
          <w:sz w:val="26"/>
          <w:szCs w:val="26"/>
        </w:rPr>
      </w:pPr>
      <w:r w:rsidRPr="004F37E1">
        <w:rPr>
          <w:rFonts w:cs="Times New Roman"/>
          <w:sz w:val="26"/>
          <w:szCs w:val="26"/>
        </w:rPr>
        <w:t xml:space="preserve">приводят к поражению головного мозга, чаще всего – болезнь Альцгеймера или </w:t>
      </w:r>
    </w:p>
    <w:p w:rsidR="004F37E1" w:rsidRPr="004F37E1" w:rsidRDefault="004F37E1" w:rsidP="004F37E1">
      <w:pPr>
        <w:jc w:val="both"/>
        <w:rPr>
          <w:rFonts w:cs="Times New Roman"/>
          <w:sz w:val="26"/>
          <w:szCs w:val="26"/>
        </w:rPr>
      </w:pPr>
      <w:r w:rsidRPr="004F37E1">
        <w:rPr>
          <w:rFonts w:cs="Times New Roman"/>
          <w:sz w:val="26"/>
          <w:szCs w:val="26"/>
        </w:rPr>
        <w:t xml:space="preserve">инсульт. Способствуют прогрессированию когнитивных нарушений и деменции не </w:t>
      </w:r>
    </w:p>
    <w:p w:rsidR="004F37E1" w:rsidRPr="004F37E1" w:rsidRDefault="004F37E1" w:rsidP="004F37E1">
      <w:pPr>
        <w:jc w:val="both"/>
        <w:rPr>
          <w:rFonts w:cs="Times New Roman"/>
          <w:sz w:val="26"/>
          <w:szCs w:val="26"/>
        </w:rPr>
      </w:pPr>
      <w:r w:rsidRPr="004F37E1">
        <w:rPr>
          <w:rFonts w:cs="Times New Roman"/>
          <w:sz w:val="26"/>
          <w:szCs w:val="26"/>
        </w:rPr>
        <w:t xml:space="preserve">только возраст или развитие болезни Альцгеймера, но также и другие заболевания, </w:t>
      </w:r>
    </w:p>
    <w:p w:rsidR="008841B1" w:rsidRDefault="004F37E1" w:rsidP="004F37E1">
      <w:pPr>
        <w:ind w:left="-142" w:firstLine="142"/>
        <w:jc w:val="both"/>
        <w:rPr>
          <w:rFonts w:cs="Times New Roman"/>
          <w:sz w:val="26"/>
          <w:szCs w:val="26"/>
        </w:rPr>
      </w:pPr>
      <w:r w:rsidRPr="004F37E1">
        <w:rPr>
          <w:rFonts w:cs="Times New Roman"/>
          <w:sz w:val="26"/>
          <w:szCs w:val="26"/>
        </w:rPr>
        <w:t>например: артериальная гипертензия, сахарный диабет.</w:t>
      </w:r>
    </w:p>
    <w:p w:rsidR="004F37E1" w:rsidRPr="004F37E1" w:rsidRDefault="004F37E1" w:rsidP="004F37E1">
      <w:pPr>
        <w:ind w:left="-142" w:firstLine="142"/>
        <w:jc w:val="both"/>
        <w:rPr>
          <w:rFonts w:cs="Times New Roman"/>
          <w:sz w:val="26"/>
          <w:szCs w:val="26"/>
        </w:rPr>
      </w:pPr>
      <w:r w:rsidRPr="004F37E1">
        <w:rPr>
          <w:rFonts w:cs="Times New Roman"/>
          <w:sz w:val="26"/>
          <w:szCs w:val="26"/>
        </w:rPr>
        <w:t xml:space="preserve"> </w:t>
      </w:r>
    </w:p>
    <w:p w:rsidR="004F37E1" w:rsidRPr="004F37E1" w:rsidRDefault="004F37E1" w:rsidP="004F37E1">
      <w:pPr>
        <w:ind w:left="-142" w:firstLine="142"/>
        <w:jc w:val="center"/>
        <w:rPr>
          <w:rFonts w:cs="Times New Roman"/>
          <w:b/>
          <w:color w:val="00B050"/>
          <w:sz w:val="26"/>
          <w:szCs w:val="26"/>
          <w:u w:val="single"/>
        </w:rPr>
      </w:pPr>
      <w:r w:rsidRPr="004F37E1">
        <w:rPr>
          <w:rFonts w:cs="Times New Roman"/>
          <w:b/>
          <w:color w:val="00B050"/>
          <w:sz w:val="26"/>
          <w:szCs w:val="26"/>
          <w:u w:val="single"/>
        </w:rPr>
        <w:t>Человек с деменцией характеризуется следующими особенностями,</w:t>
      </w:r>
    </w:p>
    <w:p w:rsidR="004F37E1" w:rsidRDefault="004F37E1" w:rsidP="004F37E1">
      <w:pPr>
        <w:ind w:left="-142" w:firstLine="142"/>
        <w:jc w:val="center"/>
        <w:rPr>
          <w:rFonts w:cs="Times New Roman"/>
          <w:b/>
          <w:color w:val="00B050"/>
          <w:sz w:val="26"/>
          <w:szCs w:val="26"/>
          <w:u w:val="single"/>
        </w:rPr>
      </w:pPr>
      <w:r w:rsidRPr="004F37E1">
        <w:rPr>
          <w:rFonts w:cs="Times New Roman"/>
          <w:b/>
          <w:color w:val="00B050"/>
          <w:sz w:val="26"/>
          <w:szCs w:val="26"/>
          <w:u w:val="single"/>
        </w:rPr>
        <w:t>снижающими уровень и качество социальной активности:</w:t>
      </w:r>
    </w:p>
    <w:p w:rsidR="008841B1" w:rsidRPr="004F37E1" w:rsidRDefault="008841B1" w:rsidP="004F37E1">
      <w:pPr>
        <w:ind w:left="-142" w:firstLine="142"/>
        <w:jc w:val="center"/>
        <w:rPr>
          <w:rFonts w:cs="Times New Roman"/>
          <w:b/>
          <w:color w:val="00B050"/>
          <w:sz w:val="26"/>
          <w:szCs w:val="26"/>
          <w:u w:val="single"/>
        </w:rPr>
      </w:pPr>
    </w:p>
    <w:p w:rsidR="004F37E1" w:rsidRPr="004F37E1" w:rsidRDefault="004F37E1" w:rsidP="004F37E1">
      <w:pPr>
        <w:jc w:val="both"/>
        <w:rPr>
          <w:rFonts w:cs="Times New Roman"/>
          <w:sz w:val="26"/>
          <w:szCs w:val="26"/>
        </w:rPr>
      </w:pPr>
      <w:r w:rsidRPr="004F37E1">
        <w:rPr>
          <w:rFonts w:cs="Times New Roman"/>
          <w:b/>
          <w:sz w:val="26"/>
          <w:szCs w:val="26"/>
        </w:rPr>
        <w:t xml:space="preserve">- </w:t>
      </w:r>
      <w:r w:rsidRPr="004F37E1">
        <w:rPr>
          <w:rFonts w:cs="Times New Roman"/>
          <w:sz w:val="26"/>
          <w:szCs w:val="26"/>
        </w:rPr>
        <w:t xml:space="preserve">нарушение памяти, что приводит к снижению способности к запоминанию </w:t>
      </w:r>
    </w:p>
    <w:p w:rsidR="004F37E1" w:rsidRPr="004F37E1" w:rsidRDefault="004F37E1" w:rsidP="004F37E1">
      <w:pPr>
        <w:jc w:val="both"/>
        <w:rPr>
          <w:rFonts w:cs="Times New Roman"/>
          <w:sz w:val="26"/>
          <w:szCs w:val="26"/>
        </w:rPr>
      </w:pPr>
      <w:r w:rsidRPr="004F37E1">
        <w:rPr>
          <w:rFonts w:cs="Times New Roman"/>
          <w:sz w:val="26"/>
          <w:szCs w:val="26"/>
        </w:rPr>
        <w:t xml:space="preserve">нового материала и припоминания событий собственной жизни; </w:t>
      </w:r>
    </w:p>
    <w:p w:rsidR="004F37E1" w:rsidRPr="004F37E1" w:rsidRDefault="004F37E1" w:rsidP="004F37E1">
      <w:pPr>
        <w:jc w:val="both"/>
        <w:rPr>
          <w:rFonts w:cs="Times New Roman"/>
          <w:sz w:val="26"/>
          <w:szCs w:val="26"/>
        </w:rPr>
      </w:pPr>
      <w:r w:rsidRPr="004F37E1">
        <w:rPr>
          <w:rFonts w:cs="Times New Roman"/>
          <w:b/>
          <w:sz w:val="26"/>
          <w:szCs w:val="26"/>
        </w:rPr>
        <w:t>-</w:t>
      </w:r>
      <w:r w:rsidRPr="004F37E1">
        <w:rPr>
          <w:rFonts w:cs="Times New Roman"/>
          <w:sz w:val="26"/>
          <w:szCs w:val="26"/>
        </w:rPr>
        <w:t xml:space="preserve"> нарушение способности к планированию, переработке и организации </w:t>
      </w:r>
    </w:p>
    <w:p w:rsidR="004F37E1" w:rsidRPr="004F37E1" w:rsidRDefault="004F37E1" w:rsidP="004F37E1">
      <w:pPr>
        <w:jc w:val="both"/>
        <w:rPr>
          <w:rFonts w:cs="Times New Roman"/>
          <w:sz w:val="26"/>
          <w:szCs w:val="26"/>
        </w:rPr>
      </w:pPr>
      <w:r w:rsidRPr="004F37E1">
        <w:rPr>
          <w:rFonts w:cs="Times New Roman"/>
          <w:sz w:val="26"/>
          <w:szCs w:val="26"/>
        </w:rPr>
        <w:t xml:space="preserve">получаемой информации при неизмененном сознании; </w:t>
      </w:r>
    </w:p>
    <w:p w:rsidR="004F37E1" w:rsidRPr="004F37E1" w:rsidRDefault="004F37E1" w:rsidP="004F37E1">
      <w:pPr>
        <w:rPr>
          <w:rFonts w:cs="Times New Roman"/>
          <w:sz w:val="26"/>
          <w:szCs w:val="26"/>
        </w:rPr>
      </w:pPr>
      <w:r w:rsidRPr="004F37E1">
        <w:rPr>
          <w:rFonts w:cs="Times New Roman"/>
          <w:sz w:val="26"/>
          <w:szCs w:val="26"/>
        </w:rPr>
        <w:t xml:space="preserve">- нарушение эмоционального контроля за своим поведением; </w:t>
      </w:r>
    </w:p>
    <w:p w:rsidR="004F37E1" w:rsidRPr="004F37E1" w:rsidRDefault="004F37E1" w:rsidP="004F37E1">
      <w:pPr>
        <w:rPr>
          <w:rFonts w:cs="Times New Roman"/>
          <w:sz w:val="26"/>
          <w:szCs w:val="26"/>
        </w:rPr>
      </w:pPr>
      <w:r w:rsidRPr="004F37E1">
        <w:rPr>
          <w:rFonts w:cs="Times New Roman"/>
          <w:sz w:val="26"/>
          <w:szCs w:val="26"/>
        </w:rPr>
        <w:t xml:space="preserve">- прогрессирующая утрата профессиональных способностей. </w:t>
      </w:r>
    </w:p>
    <w:p w:rsidR="004F37E1" w:rsidRPr="004F37E1" w:rsidRDefault="004F37E1" w:rsidP="004F37E1">
      <w:pPr>
        <w:rPr>
          <w:rFonts w:cs="Times New Roman"/>
          <w:sz w:val="26"/>
          <w:szCs w:val="26"/>
        </w:rPr>
      </w:pPr>
      <w:r w:rsidRPr="004F37E1">
        <w:rPr>
          <w:rFonts w:cs="Times New Roman"/>
          <w:sz w:val="26"/>
          <w:szCs w:val="26"/>
        </w:rPr>
        <w:t xml:space="preserve">В своем развитии деменция проходит </w:t>
      </w:r>
      <w:r w:rsidRPr="004F37E1">
        <w:rPr>
          <w:rFonts w:cs="Times New Roman"/>
          <w:b/>
          <w:color w:val="00B050"/>
          <w:sz w:val="26"/>
          <w:szCs w:val="26"/>
        </w:rPr>
        <w:t>три стадии</w:t>
      </w:r>
      <w:r w:rsidRPr="004F37E1">
        <w:rPr>
          <w:rFonts w:cs="Times New Roman"/>
          <w:sz w:val="26"/>
          <w:szCs w:val="26"/>
        </w:rPr>
        <w:t xml:space="preserve">, при этом скорость </w:t>
      </w:r>
    </w:p>
    <w:p w:rsidR="004F37E1" w:rsidRPr="004F37E1" w:rsidRDefault="004F37E1" w:rsidP="004F37E1">
      <w:pPr>
        <w:rPr>
          <w:rFonts w:cs="Times New Roman"/>
          <w:sz w:val="26"/>
          <w:szCs w:val="26"/>
        </w:rPr>
      </w:pPr>
      <w:r w:rsidRPr="004F37E1">
        <w:rPr>
          <w:rFonts w:cs="Times New Roman"/>
          <w:sz w:val="26"/>
          <w:szCs w:val="26"/>
        </w:rPr>
        <w:t xml:space="preserve">прогрессирования процесса снижения памяти и развития социальной дезадаптации </w:t>
      </w:r>
    </w:p>
    <w:p w:rsidR="004F37E1" w:rsidRPr="004F37E1" w:rsidRDefault="004F37E1" w:rsidP="004F37E1">
      <w:pPr>
        <w:rPr>
          <w:rFonts w:cs="Times New Roman"/>
          <w:sz w:val="26"/>
          <w:szCs w:val="26"/>
        </w:rPr>
      </w:pPr>
      <w:r w:rsidRPr="004F37E1">
        <w:rPr>
          <w:rFonts w:cs="Times New Roman"/>
          <w:sz w:val="26"/>
          <w:szCs w:val="26"/>
        </w:rPr>
        <w:t xml:space="preserve">зависит от индивидуальных особенностей человека и характера имеющегося у него </w:t>
      </w:r>
    </w:p>
    <w:p w:rsidR="004F37E1" w:rsidRPr="004F37E1" w:rsidRDefault="004F37E1" w:rsidP="004F37E1">
      <w:pPr>
        <w:rPr>
          <w:rFonts w:cs="Times New Roman"/>
          <w:sz w:val="26"/>
          <w:szCs w:val="26"/>
        </w:rPr>
      </w:pPr>
      <w:r w:rsidRPr="004F37E1">
        <w:rPr>
          <w:rFonts w:cs="Times New Roman"/>
          <w:sz w:val="26"/>
          <w:szCs w:val="26"/>
        </w:rPr>
        <w:t xml:space="preserve">заболевания. Выделяют три стадии деменции – раннюю, среднюю и позднюю. </w:t>
      </w:r>
    </w:p>
    <w:p w:rsidR="004F37E1" w:rsidRPr="004F37E1" w:rsidRDefault="004F37E1" w:rsidP="004F37E1">
      <w:pPr>
        <w:rPr>
          <w:rFonts w:cs="Times New Roman"/>
          <w:i/>
          <w:sz w:val="26"/>
          <w:szCs w:val="26"/>
        </w:rPr>
      </w:pPr>
      <w:r w:rsidRPr="004F37E1">
        <w:rPr>
          <w:rFonts w:cs="Times New Roman"/>
          <w:b/>
          <w:color w:val="0070C0"/>
          <w:sz w:val="26"/>
          <w:szCs w:val="26"/>
        </w:rPr>
        <w:t xml:space="preserve">     </w:t>
      </w:r>
      <w:r w:rsidRPr="004F37E1">
        <w:rPr>
          <w:rFonts w:cs="Times New Roman"/>
          <w:b/>
          <w:color w:val="00B050"/>
          <w:sz w:val="26"/>
          <w:szCs w:val="26"/>
        </w:rPr>
        <w:t>На ранней стадии</w:t>
      </w:r>
      <w:r w:rsidRPr="004F37E1">
        <w:rPr>
          <w:rFonts w:cs="Times New Roman"/>
          <w:color w:val="00B050"/>
          <w:sz w:val="26"/>
          <w:szCs w:val="26"/>
        </w:rPr>
        <w:t xml:space="preserve"> </w:t>
      </w:r>
      <w:r w:rsidRPr="004F37E1">
        <w:rPr>
          <w:rFonts w:cs="Times New Roman"/>
          <w:sz w:val="26"/>
          <w:szCs w:val="26"/>
        </w:rPr>
        <w:t xml:space="preserve">у человека развивается </w:t>
      </w:r>
      <w:r w:rsidRPr="004F37E1">
        <w:rPr>
          <w:rFonts w:cs="Times New Roman"/>
          <w:i/>
          <w:sz w:val="26"/>
          <w:szCs w:val="26"/>
        </w:rPr>
        <w:t xml:space="preserve">забывчивость, нарушается </w:t>
      </w:r>
    </w:p>
    <w:p w:rsidR="004F37E1" w:rsidRPr="004F37E1" w:rsidRDefault="004F37E1" w:rsidP="004F37E1">
      <w:pPr>
        <w:rPr>
          <w:rFonts w:cs="Times New Roman"/>
          <w:sz w:val="26"/>
          <w:szCs w:val="26"/>
        </w:rPr>
      </w:pPr>
      <w:r w:rsidRPr="004F37E1">
        <w:rPr>
          <w:rFonts w:cs="Times New Roman"/>
          <w:i/>
          <w:sz w:val="26"/>
          <w:szCs w:val="26"/>
        </w:rPr>
        <w:t>способность к ориентации в знакомой местности, теряется счет времени</w:t>
      </w:r>
      <w:r w:rsidRPr="004F37E1">
        <w:rPr>
          <w:rFonts w:cs="Times New Roman"/>
          <w:sz w:val="26"/>
          <w:szCs w:val="26"/>
        </w:rPr>
        <w:t xml:space="preserve">. На этой стадии при своевременной диагностике деменции можно удлинить период активной жизнедеятельности и затормозить скорость потери памяти. </w:t>
      </w:r>
    </w:p>
    <w:p w:rsidR="004F37E1" w:rsidRPr="004F37E1" w:rsidRDefault="004F37E1" w:rsidP="004F37E1">
      <w:pPr>
        <w:rPr>
          <w:rFonts w:cs="Times New Roman"/>
          <w:i/>
          <w:sz w:val="26"/>
          <w:szCs w:val="26"/>
        </w:rPr>
      </w:pPr>
      <w:r w:rsidRPr="004F37E1">
        <w:rPr>
          <w:rFonts w:cs="Times New Roman"/>
          <w:b/>
          <w:color w:val="00B050"/>
          <w:sz w:val="26"/>
          <w:szCs w:val="26"/>
        </w:rPr>
        <w:t xml:space="preserve">      В средней стадии</w:t>
      </w:r>
      <w:r w:rsidRPr="004F37E1">
        <w:rPr>
          <w:rFonts w:cs="Times New Roman"/>
          <w:color w:val="00B050"/>
          <w:sz w:val="26"/>
          <w:szCs w:val="26"/>
        </w:rPr>
        <w:t xml:space="preserve"> </w:t>
      </w:r>
      <w:r w:rsidRPr="004F37E1">
        <w:rPr>
          <w:rFonts w:cs="Times New Roman"/>
          <w:sz w:val="26"/>
          <w:szCs w:val="26"/>
        </w:rPr>
        <w:t xml:space="preserve">деменции у человека отмечается нарушение ориентации </w:t>
      </w:r>
      <w:r w:rsidRPr="004F37E1">
        <w:rPr>
          <w:rFonts w:cs="Times New Roman"/>
          <w:i/>
          <w:sz w:val="26"/>
          <w:szCs w:val="26"/>
        </w:rPr>
        <w:t xml:space="preserve">дома, появляются значительные трудности в общении, уходе за собой, нарастает </w:t>
      </w:r>
    </w:p>
    <w:p w:rsidR="004F37E1" w:rsidRPr="004F37E1" w:rsidRDefault="004F37E1" w:rsidP="004F37E1">
      <w:pPr>
        <w:rPr>
          <w:rFonts w:cs="Times New Roman"/>
          <w:sz w:val="26"/>
          <w:szCs w:val="26"/>
        </w:rPr>
      </w:pPr>
      <w:r w:rsidRPr="004F37E1">
        <w:rPr>
          <w:rFonts w:cs="Times New Roman"/>
          <w:i/>
          <w:sz w:val="26"/>
          <w:szCs w:val="26"/>
        </w:rPr>
        <w:t>забывчивость</w:t>
      </w:r>
      <w:r w:rsidRPr="004F37E1">
        <w:rPr>
          <w:rFonts w:cs="Times New Roman"/>
          <w:sz w:val="26"/>
          <w:szCs w:val="26"/>
        </w:rPr>
        <w:t xml:space="preserve"> в отношении недавних событий. </w:t>
      </w:r>
    </w:p>
    <w:p w:rsidR="004F37E1" w:rsidRPr="008841B1" w:rsidRDefault="004F37E1" w:rsidP="004F37E1">
      <w:pPr>
        <w:jc w:val="both"/>
        <w:rPr>
          <w:rFonts w:cs="Times New Roman"/>
          <w:sz w:val="26"/>
          <w:szCs w:val="26"/>
        </w:rPr>
      </w:pPr>
      <w:r w:rsidRPr="004F37E1">
        <w:rPr>
          <w:rFonts w:cs="Times New Roman"/>
          <w:b/>
          <w:sz w:val="26"/>
          <w:szCs w:val="26"/>
        </w:rPr>
        <w:t xml:space="preserve">      </w:t>
      </w:r>
      <w:r w:rsidRPr="004F37E1">
        <w:rPr>
          <w:rFonts w:cs="Times New Roman"/>
          <w:b/>
          <w:color w:val="00B050"/>
          <w:sz w:val="26"/>
          <w:szCs w:val="26"/>
        </w:rPr>
        <w:t>Поздняя стадия</w:t>
      </w:r>
      <w:r w:rsidRPr="004F37E1">
        <w:rPr>
          <w:rFonts w:cs="Times New Roman"/>
          <w:color w:val="00B050"/>
          <w:sz w:val="26"/>
          <w:szCs w:val="26"/>
        </w:rPr>
        <w:t xml:space="preserve"> </w:t>
      </w:r>
      <w:r w:rsidRPr="004F37E1">
        <w:rPr>
          <w:rFonts w:cs="Times New Roman"/>
          <w:sz w:val="26"/>
          <w:szCs w:val="26"/>
        </w:rPr>
        <w:t>деменции характеризуется практически полной зависимостью от</w:t>
      </w:r>
      <w:r w:rsidR="008841B1">
        <w:rPr>
          <w:rFonts w:cs="Times New Roman"/>
          <w:sz w:val="26"/>
          <w:szCs w:val="26"/>
        </w:rPr>
        <w:t xml:space="preserve"> </w:t>
      </w:r>
      <w:r w:rsidRPr="004F37E1">
        <w:rPr>
          <w:rFonts w:cs="Times New Roman"/>
          <w:sz w:val="26"/>
          <w:szCs w:val="26"/>
        </w:rPr>
        <w:t xml:space="preserve">посторонней помощи в связи с </w:t>
      </w:r>
      <w:r w:rsidRPr="004F37E1">
        <w:rPr>
          <w:rFonts w:cs="Times New Roman"/>
          <w:i/>
          <w:sz w:val="26"/>
          <w:szCs w:val="26"/>
        </w:rPr>
        <w:t>потерей ориентации во времени и пространстве,</w:t>
      </w:r>
    </w:p>
    <w:p w:rsidR="004F37E1" w:rsidRPr="004F37E1" w:rsidRDefault="004F37E1" w:rsidP="004F37E1">
      <w:pPr>
        <w:jc w:val="both"/>
        <w:rPr>
          <w:rFonts w:cs="Times New Roman"/>
          <w:i/>
          <w:sz w:val="26"/>
          <w:szCs w:val="26"/>
        </w:rPr>
      </w:pPr>
      <w:r w:rsidRPr="004F37E1">
        <w:rPr>
          <w:rFonts w:cs="Times New Roman"/>
          <w:i/>
          <w:sz w:val="26"/>
          <w:szCs w:val="26"/>
        </w:rPr>
        <w:t>трудностями в узнавании близких людей, проблемами в передвижении,</w:t>
      </w:r>
    </w:p>
    <w:p w:rsidR="004F37E1" w:rsidRPr="004F37E1" w:rsidRDefault="004F37E1" w:rsidP="004F37E1">
      <w:pPr>
        <w:jc w:val="both"/>
        <w:rPr>
          <w:rFonts w:cs="Times New Roman"/>
          <w:i/>
          <w:sz w:val="26"/>
          <w:szCs w:val="26"/>
        </w:rPr>
      </w:pPr>
      <w:r w:rsidRPr="004F37E1">
        <w:rPr>
          <w:rFonts w:cs="Times New Roman"/>
          <w:i/>
          <w:sz w:val="26"/>
          <w:szCs w:val="26"/>
        </w:rPr>
        <w:t>значительными отклонениями в поведении, включающими агрессивность.</w:t>
      </w:r>
    </w:p>
    <w:p w:rsidR="004F37E1" w:rsidRDefault="004F37E1" w:rsidP="004F37E1">
      <w:pPr>
        <w:jc w:val="both"/>
        <w:rPr>
          <w:rFonts w:cs="Times New Roman"/>
          <w:sz w:val="26"/>
          <w:szCs w:val="26"/>
        </w:rPr>
      </w:pPr>
      <w:r w:rsidRPr="004F37E1">
        <w:rPr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60EB44F3" wp14:editId="3CC0F93E">
                <wp:extent cx="304800" cy="304800"/>
                <wp:effectExtent l="0" t="0" r="0" b="0"/>
                <wp:docPr id="1" name="AutoShape 5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2D5AC2" id="AutoShape 5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IM7&#10;jpDDAgAA0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4F37E1">
        <w:rPr>
          <w:rFonts w:cs="Times New Roman"/>
          <w:sz w:val="26"/>
          <w:szCs w:val="26"/>
        </w:rPr>
        <w:t xml:space="preserve"> </w:t>
      </w:r>
    </w:p>
    <w:p w:rsidR="008841B1" w:rsidRDefault="008841B1" w:rsidP="004F37E1">
      <w:pPr>
        <w:jc w:val="both"/>
        <w:rPr>
          <w:rFonts w:cs="Times New Roman"/>
          <w:sz w:val="26"/>
          <w:szCs w:val="26"/>
        </w:rPr>
      </w:pPr>
    </w:p>
    <w:p w:rsidR="008841B1" w:rsidRDefault="008841B1" w:rsidP="004F37E1">
      <w:pPr>
        <w:jc w:val="both"/>
        <w:rPr>
          <w:rFonts w:cs="Times New Roman"/>
          <w:sz w:val="26"/>
          <w:szCs w:val="26"/>
        </w:rPr>
      </w:pPr>
    </w:p>
    <w:p w:rsidR="008841B1" w:rsidRDefault="008841B1" w:rsidP="004F37E1">
      <w:pPr>
        <w:jc w:val="both"/>
        <w:rPr>
          <w:rFonts w:cs="Times New Roman"/>
          <w:sz w:val="26"/>
          <w:szCs w:val="26"/>
        </w:rPr>
      </w:pPr>
    </w:p>
    <w:p w:rsidR="004F37E1" w:rsidRDefault="004F37E1" w:rsidP="004326C5">
      <w:pPr>
        <w:widowControl/>
        <w:shd w:val="clear" w:color="auto" w:fill="FFFFFF"/>
        <w:autoSpaceDE/>
        <w:autoSpaceDN/>
        <w:spacing w:after="120"/>
        <w:jc w:val="center"/>
        <w:outlineLvl w:val="0"/>
        <w:rPr>
          <w:rFonts w:ascii="Helvetica" w:eastAsia="Times New Roman" w:hAnsi="Helvetica" w:cs="Helvetica"/>
          <w:b/>
          <w:bCs/>
          <w:color w:val="00B050"/>
          <w:kern w:val="36"/>
          <w:sz w:val="36"/>
          <w:szCs w:val="36"/>
          <w:lang w:eastAsia="ru-RU"/>
        </w:rPr>
      </w:pPr>
      <w:bookmarkStart w:id="0" w:name="_GoBack"/>
      <w:bookmarkEnd w:id="0"/>
    </w:p>
    <w:p w:rsidR="0017693D" w:rsidRPr="008841B1" w:rsidRDefault="0017693D" w:rsidP="004326C5">
      <w:pPr>
        <w:widowControl/>
        <w:shd w:val="clear" w:color="auto" w:fill="FFFFFF"/>
        <w:autoSpaceDE/>
        <w:autoSpaceDN/>
        <w:spacing w:after="120"/>
        <w:jc w:val="center"/>
        <w:outlineLvl w:val="0"/>
        <w:rPr>
          <w:rFonts w:eastAsia="Times New Roman" w:cs="Times New Roman"/>
          <w:b/>
          <w:bCs/>
          <w:color w:val="00B050"/>
          <w:kern w:val="36"/>
          <w:sz w:val="36"/>
          <w:szCs w:val="36"/>
          <w:lang w:eastAsia="ru-RU"/>
        </w:rPr>
      </w:pPr>
      <w:r w:rsidRPr="008841B1">
        <w:rPr>
          <w:rFonts w:eastAsia="Times New Roman" w:cs="Times New Roman"/>
          <w:b/>
          <w:bCs/>
          <w:color w:val="00B050"/>
          <w:kern w:val="36"/>
          <w:sz w:val="36"/>
          <w:szCs w:val="36"/>
          <w:lang w:eastAsia="ru-RU"/>
        </w:rPr>
        <w:lastRenderedPageBreak/>
        <w:t>Профилактика деменции в пожилом возрасте.</w:t>
      </w:r>
    </w:p>
    <w:p w:rsidR="0033537B" w:rsidRPr="008841B1" w:rsidRDefault="007F6300" w:rsidP="0033537B">
      <w:pPr>
        <w:widowControl/>
        <w:shd w:val="clear" w:color="auto" w:fill="FFFFFF"/>
        <w:autoSpaceDE/>
        <w:autoSpaceDN/>
        <w:spacing w:after="120"/>
        <w:jc w:val="center"/>
        <w:outlineLvl w:val="0"/>
        <w:rPr>
          <w:rFonts w:eastAsia="Times New Roman" w:cs="Times New Roman"/>
          <w:b/>
          <w:bCs/>
          <w:color w:val="00B050"/>
          <w:kern w:val="36"/>
          <w:sz w:val="28"/>
          <w:szCs w:val="28"/>
          <w:lang w:eastAsia="ru-RU"/>
        </w:rPr>
      </w:pPr>
      <w:r w:rsidRPr="008841B1">
        <w:rPr>
          <w:rFonts w:eastAsia="Times New Roman" w:cs="Times New Roman"/>
          <w:b/>
          <w:bCs/>
          <w:color w:val="00B050"/>
          <w:kern w:val="36"/>
          <w:sz w:val="28"/>
          <w:szCs w:val="28"/>
          <w:lang w:eastAsia="ru-RU"/>
        </w:rPr>
        <w:t>Простые упражнения для поддержания могза в тонусе.</w:t>
      </w:r>
    </w:p>
    <w:p w:rsidR="007F6300" w:rsidRPr="008841B1" w:rsidRDefault="004326C5" w:rsidP="004326C5">
      <w:pPr>
        <w:widowControl/>
        <w:shd w:val="clear" w:color="auto" w:fill="FFFFFF"/>
        <w:autoSpaceDE/>
        <w:autoSpaceDN/>
        <w:spacing w:before="90" w:after="300" w:line="420" w:lineRule="atLeast"/>
        <w:rPr>
          <w:rFonts w:eastAsia="Times New Roman" w:cs="Times New Roman"/>
          <w:color w:val="00B050"/>
          <w:sz w:val="24"/>
          <w:szCs w:val="24"/>
          <w:lang w:eastAsia="ru-RU"/>
        </w:rPr>
      </w:pPr>
      <w:r w:rsidRPr="008841B1">
        <w:rPr>
          <w:rFonts w:eastAsia="Times New Roman" w:cs="Times New Roman"/>
          <w:noProof/>
          <w:color w:val="00B05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4838B1D" wp14:editId="257CCCBA">
            <wp:simplePos x="0" y="0"/>
            <wp:positionH relativeFrom="margin">
              <wp:align>left</wp:align>
            </wp:positionH>
            <wp:positionV relativeFrom="paragraph">
              <wp:posOffset>460375</wp:posOffset>
            </wp:positionV>
            <wp:extent cx="3511550" cy="2314575"/>
            <wp:effectExtent l="0" t="0" r="0" b="9525"/>
            <wp:wrapSquare wrapText="bothSides"/>
            <wp:docPr id="2" name="Рисунок 2" descr="Графика: Университет старшего поко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афика: Университет старшего поколен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300" w:rsidRPr="008841B1">
        <w:rPr>
          <w:rFonts w:eastAsia="Times New Roman" w:cs="Times New Roman"/>
          <w:b/>
          <w:bCs/>
          <w:color w:val="00B050"/>
          <w:sz w:val="24"/>
          <w:szCs w:val="24"/>
          <w:lang w:eastAsia="ru-RU"/>
        </w:rPr>
        <w:t>1. Подружить зрение, речь и мышление</w:t>
      </w:r>
    </w:p>
    <w:p w:rsidR="0033537B" w:rsidRPr="008841B1" w:rsidRDefault="007F6300" w:rsidP="008841B1">
      <w:pPr>
        <w:widowControl/>
        <w:shd w:val="clear" w:color="auto" w:fill="FFFFFF"/>
        <w:autoSpaceDE/>
        <w:autoSpaceDN/>
        <w:ind w:firstLine="567"/>
        <w:jc w:val="both"/>
        <w:rPr>
          <w:rFonts w:eastAsia="Times New Roman" w:cs="Times New Roman"/>
          <w:lang w:eastAsia="ru-RU"/>
        </w:rPr>
      </w:pPr>
      <w:r w:rsidRPr="008841B1">
        <w:rPr>
          <w:rFonts w:eastAsia="Times New Roman" w:cs="Times New Roman"/>
          <w:lang w:eastAsia="ru-RU"/>
        </w:rPr>
        <w:t>Суть задания такова: произносить цвета слов. В большинстве случаев цвет слова и значение слова не совпадают. Называйте цвета по порядку вслух, а дойдя до конца, начните называть цвета в обратном порядке. Второй раз можно увеличить скорость. Вы увидите, как хочется сразу называть не цвет слова, а просто прочитать его. Это упражнение тренирует концентрацию и помогает устанавливать новые связи между правым и левым полушариями мозга.</w:t>
      </w:r>
    </w:p>
    <w:p w:rsidR="008841B1" w:rsidRDefault="008841B1" w:rsidP="004326C5">
      <w:pPr>
        <w:widowControl/>
        <w:shd w:val="clear" w:color="auto" w:fill="FFFFFF"/>
        <w:autoSpaceDE/>
        <w:autoSpaceDN/>
        <w:spacing w:before="90" w:after="300" w:line="360" w:lineRule="auto"/>
        <w:rPr>
          <w:rFonts w:ascii="Helvetica" w:eastAsia="Times New Roman" w:hAnsi="Helvetica" w:cs="Helvetica"/>
          <w:b/>
          <w:bCs/>
          <w:color w:val="00B050"/>
          <w:lang w:eastAsia="ru-RU"/>
        </w:rPr>
      </w:pPr>
    </w:p>
    <w:p w:rsidR="007F6300" w:rsidRPr="008841B1" w:rsidRDefault="0033537B" w:rsidP="004326C5">
      <w:pPr>
        <w:widowControl/>
        <w:shd w:val="clear" w:color="auto" w:fill="FFFFFF"/>
        <w:autoSpaceDE/>
        <w:autoSpaceDN/>
        <w:spacing w:before="90" w:after="300" w:line="360" w:lineRule="auto"/>
        <w:rPr>
          <w:rFonts w:eastAsia="Times New Roman" w:cs="Times New Roman"/>
          <w:color w:val="00B050"/>
          <w:sz w:val="24"/>
          <w:szCs w:val="24"/>
          <w:lang w:eastAsia="ru-RU"/>
        </w:rPr>
      </w:pPr>
      <w:r w:rsidRPr="008841B1">
        <w:rPr>
          <w:rFonts w:eastAsia="Times New Roman" w:cs="Times New Roman"/>
          <w:noProof/>
          <w:color w:val="00B05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DF2F602" wp14:editId="2CD47A14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041650" cy="2638425"/>
            <wp:effectExtent l="0" t="0" r="6350" b="9525"/>
            <wp:wrapTight wrapText="bothSides">
              <wp:wrapPolygon edited="0">
                <wp:start x="0" y="0"/>
                <wp:lineTo x="0" y="21522"/>
                <wp:lineTo x="21510" y="21522"/>
                <wp:lineTo x="21510" y="0"/>
                <wp:lineTo x="0" y="0"/>
              </wp:wrapPolygon>
            </wp:wrapTight>
            <wp:docPr id="3" name="Рисунок 3" descr="Графика: Университет старшего поколе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рафика: Университет старшего поколения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300" w:rsidRPr="008841B1">
        <w:rPr>
          <w:rFonts w:eastAsia="Times New Roman" w:cs="Times New Roman"/>
          <w:b/>
          <w:bCs/>
          <w:color w:val="00B050"/>
          <w:sz w:val="24"/>
          <w:szCs w:val="24"/>
          <w:lang w:eastAsia="ru-RU"/>
        </w:rPr>
        <w:t>2. Пальчиковая азбука</w:t>
      </w:r>
    </w:p>
    <w:p w:rsidR="0033537B" w:rsidRPr="008841B1" w:rsidRDefault="008841B1" w:rsidP="008841B1">
      <w:pPr>
        <w:widowControl/>
        <w:shd w:val="clear" w:color="auto" w:fill="FFFFFF"/>
        <w:autoSpaceDE/>
        <w:autoSpaceDN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lang w:eastAsia="ru-RU"/>
        </w:rPr>
        <w:t xml:space="preserve">        </w:t>
      </w:r>
      <w:r w:rsidR="007F6300" w:rsidRPr="008841B1">
        <w:rPr>
          <w:rFonts w:eastAsia="Times New Roman" w:cs="Times New Roman"/>
          <w:lang w:eastAsia="ru-RU"/>
        </w:rPr>
        <w:t>Очень простое сложное задание. Не нужно ничего, кроме ваших рук: знаки "победа" (или "мир") и "ок" надо показывать одновременно и попытаться менять. Попробуйте и убедитесь, как это сложно. Но так будет только в начале тренировок, чем больше будете тренироваться, тем лучше будет получаться</w:t>
      </w:r>
      <w:r w:rsidR="007F6300" w:rsidRPr="004326C5">
        <w:rPr>
          <w:rFonts w:ascii="Helvetica" w:eastAsia="Times New Roman" w:hAnsi="Helvetica" w:cs="Helvetica"/>
          <w:lang w:eastAsia="ru-RU"/>
        </w:rPr>
        <w:t xml:space="preserve">. </w:t>
      </w:r>
      <w:r w:rsidR="007F6300" w:rsidRPr="008841B1">
        <w:rPr>
          <w:rFonts w:eastAsia="Times New Roman" w:cs="Times New Roman"/>
          <w:sz w:val="24"/>
          <w:szCs w:val="24"/>
          <w:lang w:eastAsia="ru-RU"/>
        </w:rPr>
        <w:t>Затем можете увеличить скорость.</w:t>
      </w:r>
    </w:p>
    <w:p w:rsidR="008841B1" w:rsidRDefault="008841B1" w:rsidP="0033537B">
      <w:pPr>
        <w:widowControl/>
        <w:shd w:val="clear" w:color="auto" w:fill="FFFFFF"/>
        <w:autoSpaceDE/>
        <w:autoSpaceDN/>
        <w:spacing w:before="90" w:after="300" w:line="360" w:lineRule="auto"/>
        <w:rPr>
          <w:rFonts w:ascii="Helvetica" w:eastAsia="Times New Roman" w:hAnsi="Helvetica" w:cs="Helvetica"/>
          <w:b/>
          <w:bCs/>
          <w:color w:val="00B050"/>
          <w:sz w:val="26"/>
          <w:szCs w:val="26"/>
          <w:lang w:eastAsia="ru-RU"/>
        </w:rPr>
      </w:pPr>
    </w:p>
    <w:p w:rsidR="008841B1" w:rsidRDefault="008841B1" w:rsidP="0033537B">
      <w:pPr>
        <w:widowControl/>
        <w:shd w:val="clear" w:color="auto" w:fill="FFFFFF"/>
        <w:autoSpaceDE/>
        <w:autoSpaceDN/>
        <w:spacing w:before="90" w:after="300" w:line="360" w:lineRule="auto"/>
        <w:rPr>
          <w:rFonts w:ascii="Helvetica" w:eastAsia="Times New Roman" w:hAnsi="Helvetica" w:cs="Helvetica"/>
          <w:b/>
          <w:bCs/>
          <w:color w:val="00B050"/>
          <w:sz w:val="26"/>
          <w:szCs w:val="26"/>
          <w:lang w:eastAsia="ru-RU"/>
        </w:rPr>
      </w:pPr>
    </w:p>
    <w:p w:rsidR="007F6300" w:rsidRPr="008841B1" w:rsidRDefault="008841B1" w:rsidP="0033537B">
      <w:pPr>
        <w:widowControl/>
        <w:shd w:val="clear" w:color="auto" w:fill="FFFFFF"/>
        <w:autoSpaceDE/>
        <w:autoSpaceDN/>
        <w:spacing w:before="90" w:after="300" w:line="360" w:lineRule="auto"/>
        <w:rPr>
          <w:rFonts w:eastAsia="Times New Roman" w:cs="Times New Roman"/>
          <w:color w:val="00B050"/>
          <w:lang w:eastAsia="ru-RU"/>
        </w:rPr>
      </w:pPr>
      <w:r w:rsidRPr="008841B1">
        <w:rPr>
          <w:rFonts w:eastAsia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83A3F1F" wp14:editId="4D945EF4">
            <wp:simplePos x="0" y="0"/>
            <wp:positionH relativeFrom="column">
              <wp:posOffset>2596515</wp:posOffset>
            </wp:positionH>
            <wp:positionV relativeFrom="paragraph">
              <wp:posOffset>480060</wp:posOffset>
            </wp:positionV>
            <wp:extent cx="3561080" cy="2446655"/>
            <wp:effectExtent l="0" t="0" r="1270" b="0"/>
            <wp:wrapSquare wrapText="bothSides"/>
            <wp:docPr id="4" name="Рисунок 4" descr="Графика: Университет старшего поколе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рафика: Университет старшего поколения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080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300" w:rsidRPr="008841B1">
        <w:rPr>
          <w:rFonts w:eastAsia="Times New Roman" w:cs="Times New Roman"/>
          <w:b/>
          <w:bCs/>
          <w:color w:val="00B050"/>
          <w:sz w:val="26"/>
          <w:szCs w:val="26"/>
          <w:lang w:eastAsia="ru-RU"/>
        </w:rPr>
        <w:t>3. Тренируем концентрацию и боковое зрение</w:t>
      </w:r>
    </w:p>
    <w:p w:rsidR="007F6300" w:rsidRPr="008841B1" w:rsidRDefault="008841B1" w:rsidP="008841B1">
      <w:pPr>
        <w:widowControl/>
        <w:shd w:val="clear" w:color="auto" w:fill="FFFFFF"/>
        <w:autoSpaceDE/>
        <w:autoSpaceDN/>
        <w:spacing w:before="240" w:after="24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</w:t>
      </w:r>
      <w:r w:rsidR="007F6300" w:rsidRPr="008841B1">
        <w:rPr>
          <w:rFonts w:eastAsia="Times New Roman" w:cs="Times New Roman"/>
          <w:lang w:eastAsia="ru-RU"/>
        </w:rPr>
        <w:t>При выполнении этого упражнения вы должны сконцентрироваться на числе в центре квадрата. В данном случае это «19». А теперь, сохраняя внимание на числе в центре, найдите единицу, двойку, тройку и так далее — по порядку. Для усложнения задачи можете нарисовать себе новый квадрат с числами, расположенными в произвольном порядке. Упражнение тренирует периферийное зрение и повышает скорость обработки информации мозгом.</w:t>
      </w:r>
    </w:p>
    <w:p w:rsidR="008841B1" w:rsidRDefault="008841B1" w:rsidP="004326C5">
      <w:pPr>
        <w:widowControl/>
        <w:shd w:val="clear" w:color="auto" w:fill="FFFFFF"/>
        <w:autoSpaceDE/>
        <w:autoSpaceDN/>
        <w:spacing w:line="420" w:lineRule="atLeast"/>
        <w:rPr>
          <w:rFonts w:ascii="Helvetica" w:eastAsia="Times New Roman" w:hAnsi="Helvetica" w:cs="Helvetica"/>
          <w:b/>
          <w:bCs/>
          <w:color w:val="00B050"/>
          <w:sz w:val="24"/>
          <w:szCs w:val="24"/>
          <w:lang w:eastAsia="ru-RU"/>
        </w:rPr>
      </w:pPr>
    </w:p>
    <w:p w:rsidR="007F6300" w:rsidRPr="008841B1" w:rsidRDefault="007F6300" w:rsidP="008841B1">
      <w:pPr>
        <w:widowControl/>
        <w:shd w:val="clear" w:color="auto" w:fill="FFFFFF"/>
        <w:autoSpaceDE/>
        <w:autoSpaceDN/>
        <w:spacing w:line="420" w:lineRule="atLeast"/>
        <w:jc w:val="both"/>
        <w:rPr>
          <w:rFonts w:eastAsia="Times New Roman" w:cs="Times New Roman"/>
          <w:color w:val="00B050"/>
          <w:sz w:val="24"/>
          <w:szCs w:val="24"/>
          <w:lang w:eastAsia="ru-RU"/>
        </w:rPr>
      </w:pPr>
      <w:r w:rsidRPr="008841B1">
        <w:rPr>
          <w:rFonts w:eastAsia="Times New Roman" w:cs="Times New Roman"/>
          <w:b/>
          <w:bCs/>
          <w:color w:val="00B050"/>
          <w:sz w:val="24"/>
          <w:szCs w:val="24"/>
          <w:lang w:eastAsia="ru-RU"/>
        </w:rPr>
        <w:lastRenderedPageBreak/>
        <w:t>4. Пишем обеими руками</w:t>
      </w:r>
    </w:p>
    <w:p w:rsidR="0033537B" w:rsidRPr="008841B1" w:rsidRDefault="007F6300" w:rsidP="008841B1">
      <w:pPr>
        <w:widowControl/>
        <w:shd w:val="clear" w:color="auto" w:fill="FFFFFF"/>
        <w:autoSpaceDE/>
        <w:autoSpaceDN/>
        <w:spacing w:before="240" w:after="2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41B1">
        <w:rPr>
          <w:rFonts w:eastAsia="Times New Roman" w:cs="Times New Roman"/>
          <w:sz w:val="24"/>
          <w:szCs w:val="24"/>
          <w:lang w:eastAsia="ru-RU"/>
        </w:rPr>
        <w:t>Возьмите два листа бумаги для каждой руки и два карандаша или фломастера. Постарайтесь синхронно рисовать геометрические фигуры (квадраты, треугольники, прямоугольники, ромбы) или пишите одно и то же слово. Важно выполнять эти действия одновременно. Упражнение улучшает память, активизирует деятельность полушарий мозга и тренирует навык одновременно справляться с несколькими задачами.</w:t>
      </w:r>
    </w:p>
    <w:p w:rsidR="004326C5" w:rsidRPr="004326C5" w:rsidRDefault="0033537B" w:rsidP="004326C5">
      <w:pPr>
        <w:widowControl/>
        <w:shd w:val="clear" w:color="auto" w:fill="FFFFFF"/>
        <w:autoSpaceDE/>
        <w:autoSpaceDN/>
        <w:spacing w:line="420" w:lineRule="atLeast"/>
        <w:rPr>
          <w:rFonts w:ascii="Helvetica" w:eastAsia="Times New Roman" w:hAnsi="Helvetica" w:cs="Helvetica"/>
          <w:lang w:eastAsia="ru-RU"/>
        </w:rPr>
      </w:pPr>
      <w:r w:rsidRPr="004326C5">
        <w:rPr>
          <w:rFonts w:ascii="Helvetica" w:eastAsia="Times New Roman" w:hAnsi="Helvetica" w:cs="Helvetica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49C1EC3" wp14:editId="7454DFE0">
            <wp:simplePos x="0" y="0"/>
            <wp:positionH relativeFrom="margin">
              <wp:align>left</wp:align>
            </wp:positionH>
            <wp:positionV relativeFrom="paragraph">
              <wp:posOffset>264795</wp:posOffset>
            </wp:positionV>
            <wp:extent cx="3905250" cy="2809875"/>
            <wp:effectExtent l="0" t="0" r="0" b="9525"/>
            <wp:wrapSquare wrapText="bothSides"/>
            <wp:docPr id="5" name="Рисунок 5" descr="До сих пор ученые и врачи не нашли действенного лекарства от деменции. До сих пор не научились предсказывать ее у человека.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о сих пор ученые и врачи не нашли действенного лекарства от деменции. До сих пор не научились предсказывать ее у человека.-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300" w:rsidRDefault="007F6300" w:rsidP="008841B1">
      <w:pPr>
        <w:widowControl/>
        <w:shd w:val="clear" w:color="auto" w:fill="FFFFFF"/>
        <w:autoSpaceDE/>
        <w:autoSpaceDN/>
        <w:rPr>
          <w:rFonts w:eastAsia="Times New Roman" w:cs="Times New Roman"/>
          <w:b/>
          <w:bCs/>
          <w:color w:val="00B050"/>
          <w:sz w:val="24"/>
          <w:szCs w:val="24"/>
          <w:lang w:eastAsia="ru-RU"/>
        </w:rPr>
      </w:pPr>
      <w:r w:rsidRPr="008841B1">
        <w:rPr>
          <w:rFonts w:eastAsia="Times New Roman" w:cs="Times New Roman"/>
          <w:b/>
          <w:bCs/>
          <w:color w:val="00B050"/>
          <w:sz w:val="24"/>
          <w:szCs w:val="24"/>
          <w:lang w:eastAsia="ru-RU"/>
        </w:rPr>
        <w:t>5. Тренировка зрительной памяти. Что изменилось на картинке?</w:t>
      </w:r>
    </w:p>
    <w:p w:rsidR="008841B1" w:rsidRPr="008841B1" w:rsidRDefault="008841B1" w:rsidP="008841B1">
      <w:pPr>
        <w:widowControl/>
        <w:shd w:val="clear" w:color="auto" w:fill="FFFFFF"/>
        <w:autoSpaceDE/>
        <w:autoSpaceDN/>
        <w:rPr>
          <w:rFonts w:eastAsia="Times New Roman" w:cs="Times New Roman"/>
          <w:color w:val="00B050"/>
          <w:sz w:val="24"/>
          <w:szCs w:val="24"/>
          <w:lang w:eastAsia="ru-RU"/>
        </w:rPr>
      </w:pPr>
    </w:p>
    <w:p w:rsidR="007F6300" w:rsidRPr="008841B1" w:rsidRDefault="008841B1" w:rsidP="008841B1">
      <w:pPr>
        <w:widowControl/>
        <w:shd w:val="clear" w:color="auto" w:fill="FFFFFF"/>
        <w:autoSpaceDE/>
        <w:autoSpaceDN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</w:t>
      </w:r>
      <w:r w:rsidR="007F6300" w:rsidRPr="008841B1">
        <w:rPr>
          <w:rFonts w:eastAsia="Times New Roman" w:cs="Times New Roman"/>
          <w:sz w:val="24"/>
          <w:szCs w:val="24"/>
          <w:lang w:eastAsia="ru-RU"/>
        </w:rPr>
        <w:t>Задание, которое часто предлагают детям, но оно очень полезно и для взрослых. Закройте вторую картинку листом бумаг и в течение минуты внимательно рассматривайте первую картинку. Затем закройте ее листом и посмотрите на вторую картинку. Перечислите (лучше записать) предметы, которые изменились на второй картинке. Например, был розовый уветок, а стал белый, кубики сдвинули в угол, сменилось утро на ночь за окном. Подобные картинки можно найти в интернете или в специальных сборниках упражнений на внимание.</w:t>
      </w:r>
    </w:p>
    <w:p w:rsidR="0033537B" w:rsidRPr="004326C5" w:rsidRDefault="0033537B" w:rsidP="0033537B">
      <w:pPr>
        <w:widowControl/>
        <w:shd w:val="clear" w:color="auto" w:fill="FFFFFF"/>
        <w:autoSpaceDE/>
        <w:autoSpaceDN/>
        <w:spacing w:line="360" w:lineRule="auto"/>
        <w:rPr>
          <w:rFonts w:ascii="Helvetica" w:eastAsia="Times New Roman" w:hAnsi="Helvetica" w:cs="Helvetica"/>
          <w:lang w:eastAsia="ru-RU"/>
        </w:rPr>
      </w:pPr>
    </w:p>
    <w:p w:rsidR="007F6300" w:rsidRPr="008841B1" w:rsidRDefault="007F6300" w:rsidP="007F6300">
      <w:pPr>
        <w:widowControl/>
        <w:shd w:val="clear" w:color="auto" w:fill="FFFFFF"/>
        <w:autoSpaceDE/>
        <w:autoSpaceDN/>
        <w:spacing w:before="90" w:after="300" w:line="420" w:lineRule="atLeast"/>
        <w:rPr>
          <w:rFonts w:eastAsia="Times New Roman" w:cs="Times New Roman"/>
          <w:color w:val="00B050"/>
          <w:sz w:val="24"/>
          <w:szCs w:val="24"/>
          <w:lang w:eastAsia="ru-RU"/>
        </w:rPr>
      </w:pPr>
      <w:r w:rsidRPr="008841B1">
        <w:rPr>
          <w:rFonts w:eastAsia="Times New Roman" w:cs="Times New Roman"/>
          <w:b/>
          <w:bCs/>
          <w:color w:val="00B050"/>
          <w:sz w:val="24"/>
          <w:szCs w:val="24"/>
          <w:lang w:eastAsia="ru-RU"/>
        </w:rPr>
        <w:t>6. Читаем наоборот по памяти</w:t>
      </w:r>
    </w:p>
    <w:p w:rsidR="00B25382" w:rsidRPr="008841B1" w:rsidRDefault="007F6300" w:rsidP="008841B1">
      <w:pPr>
        <w:widowControl/>
        <w:shd w:val="clear" w:color="auto" w:fill="FFFFFF"/>
        <w:autoSpaceDE/>
        <w:autoSpaceDN/>
        <w:spacing w:before="90" w:after="3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41B1">
        <w:rPr>
          <w:rFonts w:eastAsia="Times New Roman" w:cs="Times New Roman"/>
          <w:sz w:val="24"/>
          <w:szCs w:val="24"/>
          <w:lang w:eastAsia="ru-RU"/>
        </w:rPr>
        <w:t>Попросите кого-то из близких придумать слово (можно его записать на бумаге, так, чтобы вы не видели) и прочесть его вслух задом наперед. Ваша задача - прочитать слово правильно. Можно сделать карточки со словами разного уровня сложности. Так, самые простые могут состоять из одного-двух слогов ("Луг", "хлеб", "сено"), другие - из трех и более слогов.</w:t>
      </w:r>
    </w:p>
    <w:sectPr w:rsidR="00B25382" w:rsidRPr="008841B1" w:rsidSect="0033537B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300"/>
    <w:rsid w:val="0017693D"/>
    <w:rsid w:val="0033537B"/>
    <w:rsid w:val="003C7DF9"/>
    <w:rsid w:val="004326C5"/>
    <w:rsid w:val="004F37E1"/>
    <w:rsid w:val="0055519D"/>
    <w:rsid w:val="007D4AC0"/>
    <w:rsid w:val="007F6300"/>
    <w:rsid w:val="008841B1"/>
    <w:rsid w:val="00AB5DAC"/>
    <w:rsid w:val="00E34437"/>
    <w:rsid w:val="00EE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3E77"/>
  <w15:chartTrackingRefBased/>
  <w15:docId w15:val="{DE1D963B-B9B5-4B75-B207-BA8A4A0E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E2740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EE2740"/>
    <w:pPr>
      <w:ind w:left="305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E2740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EE274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E2740"/>
    <w:pPr>
      <w:ind w:left="305"/>
    </w:pPr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E274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E2740"/>
    <w:pPr>
      <w:ind w:left="689" w:hanging="36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851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9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80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6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99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411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5846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85370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63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67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24487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11843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64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5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7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242168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30170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9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45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0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708438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09069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3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40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18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008869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39050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5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23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0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0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96892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05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17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6534697">
                          <w:marLeft w:val="-210"/>
                          <w:marRight w:val="-21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4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5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9683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01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6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15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6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754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697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102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2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916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221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357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8441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6321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034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229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066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4300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1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2507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5222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40218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6476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4002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30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7612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311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1521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480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29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1544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2753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1633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2638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53176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2707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1142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30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1929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021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8247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682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063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142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9155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7007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6356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9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288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3113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30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565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275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021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5385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5114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0533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0439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5249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07819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29164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2966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9586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30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4767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107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4478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0775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9261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670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4270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7295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1830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486670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7541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7129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30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9917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989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2008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513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0098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1626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7964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7374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9533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7606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3688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768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30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Останина ОА</dc:creator>
  <cp:keywords/>
  <dc:description/>
  <cp:lastModifiedBy>Пользователь</cp:lastModifiedBy>
  <cp:revision>5</cp:revision>
  <dcterms:created xsi:type="dcterms:W3CDTF">2024-07-12T02:20:00Z</dcterms:created>
  <dcterms:modified xsi:type="dcterms:W3CDTF">2024-07-12T03:30:00Z</dcterms:modified>
</cp:coreProperties>
</file>