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803" w:tblpY="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DC725F">
        <w:tc>
          <w:tcPr>
            <w:tcW w:w="43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C725F" w:rsidRDefault="00E56956">
            <w:pPr>
              <w:tabs>
                <w:tab w:val="left" w:pos="4395"/>
              </w:tabs>
              <w:ind w:right="-1" w:firstLine="0"/>
              <w:rPr>
                <w:rFonts w:ascii="Tinos" w:hAnsi="Tinos" w:cs="Tinos"/>
                <w:sz w:val="26"/>
                <w:szCs w:val="26"/>
              </w:rPr>
            </w:pPr>
            <w:r>
              <w:rPr>
                <w:rFonts w:ascii="Tinos" w:hAnsi="Tinos" w:cs="Tinos"/>
                <w:sz w:val="26"/>
                <w:szCs w:val="26"/>
              </w:rPr>
              <w:t xml:space="preserve">Утверждено </w:t>
            </w:r>
          </w:p>
          <w:p w:rsidR="00DC725F" w:rsidRDefault="00E56956">
            <w:pPr>
              <w:tabs>
                <w:tab w:val="left" w:pos="4395"/>
              </w:tabs>
              <w:ind w:right="-1" w:firstLine="0"/>
              <w:rPr>
                <w:rFonts w:ascii="Tinos" w:hAnsi="Tinos" w:cs="Tinos"/>
                <w:sz w:val="26"/>
                <w:szCs w:val="26"/>
              </w:rPr>
            </w:pPr>
            <w:r>
              <w:rPr>
                <w:rFonts w:ascii="Tinos" w:hAnsi="Tinos" w:cs="Tinos"/>
                <w:sz w:val="26"/>
                <w:szCs w:val="26"/>
              </w:rPr>
              <w:t xml:space="preserve">приказом директора </w:t>
            </w:r>
          </w:p>
          <w:p w:rsidR="00DC725F" w:rsidRDefault="00E56956">
            <w:pPr>
              <w:tabs>
                <w:tab w:val="left" w:pos="4395"/>
              </w:tabs>
              <w:ind w:right="-1" w:firstLine="0"/>
              <w:rPr>
                <w:rFonts w:ascii="Tinos" w:hAnsi="Tinos" w:cs="Tinos"/>
                <w:sz w:val="26"/>
                <w:szCs w:val="26"/>
              </w:rPr>
            </w:pPr>
            <w:r>
              <w:rPr>
                <w:rFonts w:ascii="Tinos" w:hAnsi="Tinos" w:cs="Tinos"/>
                <w:sz w:val="26"/>
                <w:szCs w:val="26"/>
              </w:rPr>
              <w:t xml:space="preserve">ОГБУ «УСЗСОН по Куйтунскому району» </w:t>
            </w:r>
          </w:p>
          <w:p w:rsidR="00DC725F" w:rsidRDefault="00E56956">
            <w:pPr>
              <w:tabs>
                <w:tab w:val="left" w:pos="4395"/>
              </w:tabs>
              <w:ind w:right="-1" w:firstLine="0"/>
              <w:rPr>
                <w:rFonts w:ascii="Tinos" w:hAnsi="Tinos" w:cs="Tinos"/>
                <w:sz w:val="26"/>
                <w:szCs w:val="26"/>
              </w:rPr>
            </w:pPr>
            <w:r>
              <w:rPr>
                <w:rFonts w:ascii="Tinos" w:hAnsi="Tinos" w:cs="Tinos"/>
                <w:sz w:val="26"/>
                <w:szCs w:val="26"/>
              </w:rPr>
              <w:t>от 29 января 2024 г. № 12-п</w:t>
            </w:r>
          </w:p>
        </w:tc>
      </w:tr>
    </w:tbl>
    <w:p w:rsidR="00DC725F" w:rsidRDefault="00DC725F">
      <w:pPr>
        <w:tabs>
          <w:tab w:val="left" w:pos="4395"/>
        </w:tabs>
        <w:ind w:right="-1" w:firstLine="0"/>
        <w:rPr>
          <w:rFonts w:ascii="Tinos" w:hAnsi="Tinos" w:cs="Tinos"/>
          <w:b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DC725F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  <w:r>
        <w:rPr>
          <w:rFonts w:ascii="Tinos" w:hAnsi="Tinos" w:cs="Tinos"/>
          <w:b/>
          <w:sz w:val="26"/>
          <w:szCs w:val="26"/>
        </w:rPr>
        <w:t xml:space="preserve">ПОЛОЖЕНИЕ </w:t>
      </w:r>
    </w:p>
    <w:p w:rsidR="00DC725F" w:rsidRDefault="00E56956">
      <w:pPr>
        <w:tabs>
          <w:tab w:val="left" w:pos="4395"/>
        </w:tabs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  <w:r>
        <w:rPr>
          <w:rFonts w:ascii="Tinos" w:hAnsi="Tinos" w:cs="Tinos"/>
          <w:b/>
          <w:sz w:val="26"/>
          <w:szCs w:val="26"/>
        </w:rPr>
        <w:t>ОБ ОКАЗАНИИ ДОПОЛНИТЕЛЬНЫХ ПЛАТНЫХ УСЛУГ</w:t>
      </w:r>
    </w:p>
    <w:p w:rsidR="00DC725F" w:rsidRDefault="00DC725F">
      <w:pPr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</w:p>
    <w:p w:rsidR="00DC725F" w:rsidRDefault="00E56956">
      <w:pPr>
        <w:numPr>
          <w:ilvl w:val="0"/>
          <w:numId w:val="24"/>
        </w:numPr>
        <w:ind w:right="-1"/>
        <w:jc w:val="center"/>
        <w:rPr>
          <w:rFonts w:ascii="Tinos" w:hAnsi="Tinos" w:cs="Tinos"/>
          <w:b/>
          <w:sz w:val="26"/>
          <w:szCs w:val="26"/>
        </w:rPr>
      </w:pPr>
      <w:r>
        <w:rPr>
          <w:rFonts w:ascii="Tinos" w:hAnsi="Tinos" w:cs="Tinos"/>
          <w:b/>
          <w:sz w:val="26"/>
          <w:szCs w:val="26"/>
        </w:rPr>
        <w:t xml:space="preserve">Общие положения </w:t>
      </w:r>
    </w:p>
    <w:p w:rsidR="00DC725F" w:rsidRDefault="00DC725F">
      <w:pPr>
        <w:ind w:left="1271" w:right="-1" w:firstLine="0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right="-1" w:firstLine="567"/>
        <w:jc w:val="both"/>
        <w:rPr>
          <w:rFonts w:ascii="Tinos" w:hAnsi="Tinos" w:cs="Tinos"/>
          <w:b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1.1. Настоящее Положение об оказании дополнительных платных услуг (далее – Положение), определяет виды предоставляемых дополнительных платных услуг (далее – платные услуги), порядок и условия их оказания, порядок </w:t>
      </w:r>
      <w:r>
        <w:rPr>
          <w:rFonts w:ascii="Tinos" w:hAnsi="Tinos" w:cs="Tinos"/>
          <w:bCs/>
          <w:sz w:val="26"/>
          <w:szCs w:val="26"/>
          <w:lang w:eastAsia="ru-RU"/>
        </w:rPr>
        <w:t>расходования средств, полученных от оказания платных услуг</w:t>
      </w:r>
      <w:r>
        <w:rPr>
          <w:rFonts w:ascii="Tinos" w:hAnsi="Tinos" w:cs="Tinos"/>
          <w:sz w:val="26"/>
          <w:szCs w:val="26"/>
          <w:lang w:eastAsia="ru-RU"/>
        </w:rPr>
        <w:t>, предоставляемых областным государственным бюджетным учреждением «Управлением социальной защиты и социального обслуживания населения по Куйтунскому району»</w:t>
      </w:r>
      <w:r>
        <w:rPr>
          <w:rFonts w:ascii="Tinos" w:hAnsi="Tinos" w:cs="Tinos"/>
          <w:bCs/>
          <w:sz w:val="26"/>
          <w:szCs w:val="26"/>
        </w:rPr>
        <w:t xml:space="preserve"> </w:t>
      </w:r>
      <w:r>
        <w:rPr>
          <w:rFonts w:ascii="Tinos" w:hAnsi="Tinos" w:cs="Tinos"/>
          <w:sz w:val="26"/>
          <w:szCs w:val="26"/>
          <w:lang w:eastAsia="ru-RU"/>
        </w:rPr>
        <w:t>(далее – учреждение).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1.2</w:t>
      </w:r>
      <w:r>
        <w:rPr>
          <w:rFonts w:ascii="Tinos" w:hAnsi="Tinos" w:cs="Tinos"/>
          <w:color w:val="FF0000"/>
          <w:sz w:val="26"/>
          <w:szCs w:val="26"/>
          <w:lang w:eastAsia="ru-RU"/>
        </w:rPr>
        <w:t>. </w:t>
      </w:r>
      <w:r>
        <w:rPr>
          <w:rFonts w:ascii="Tinos" w:hAnsi="Tinos" w:cs="Tinos"/>
          <w:sz w:val="26"/>
          <w:szCs w:val="26"/>
          <w:lang w:eastAsia="ru-RU"/>
        </w:rPr>
        <w:t xml:space="preserve">Настоящее Положение разработано в соответствии с </w:t>
      </w:r>
      <w:r>
        <w:rPr>
          <w:rFonts w:ascii="Tinos" w:hAnsi="Tinos" w:cs="Tinos"/>
          <w:sz w:val="26"/>
          <w:szCs w:val="26"/>
        </w:rPr>
        <w:t>Федеральным законом от 28.12.2013г. № 442-ФЗ «Об основах социального обслуживания граждан в Российской Федерации»; Законом Иркутской области от 01.12.2014г. № 144-оз «Об отдельных вопросах социального обслуживания граждан Иркутской области».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1.3. </w:t>
      </w:r>
      <w:r>
        <w:rPr>
          <w:rFonts w:ascii="Tinos" w:hAnsi="Tinos" w:cs="Tinos"/>
          <w:bCs/>
          <w:sz w:val="26"/>
          <w:szCs w:val="26"/>
        </w:rPr>
        <w:t xml:space="preserve">Платные </w:t>
      </w:r>
      <w:r>
        <w:rPr>
          <w:rFonts w:ascii="Tinos" w:hAnsi="Tinos" w:cs="Tinos"/>
          <w:sz w:val="26"/>
          <w:szCs w:val="26"/>
        </w:rPr>
        <w:t xml:space="preserve">услуги оказываются с целью привлечения дополнительных финансовых средств для материально-технического развития учреждения, материального поощрения работников.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1.4. Понятия, используемые в настоящем Положении: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1) платная услуга - </w:t>
      </w:r>
      <w:r>
        <w:rPr>
          <w:rFonts w:ascii="Tinos" w:hAnsi="Tinos" w:cs="Tinos"/>
          <w:sz w:val="26"/>
          <w:szCs w:val="26"/>
        </w:rPr>
        <w:t>платная услуга, не предусмотренная перечнем социальных услуг или сверх объема, предусмотренного стандартом предоставления социальных услуг, на условиях полной оплаты в соответствии с утвержденным тарифом;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2) поставщик услуг – областное государственное бюджетное учреждение "Управление социальной защиты и социального обслуживания населения по Куйтунскому району";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3) получатель услуг – гражданин, которому предоставляется услуга.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1.5. </w:t>
      </w:r>
      <w:r>
        <w:rPr>
          <w:rFonts w:ascii="Tinos" w:hAnsi="Tinos" w:cs="Tinos"/>
          <w:sz w:val="26"/>
          <w:szCs w:val="26"/>
        </w:rPr>
        <w:t>Платные услуги оказываются:</w:t>
      </w:r>
    </w:p>
    <w:p w:rsidR="00DC725F" w:rsidRDefault="00E56956">
      <w:pPr>
        <w:numPr>
          <w:ilvl w:val="0"/>
          <w:numId w:val="32"/>
        </w:numPr>
        <w:ind w:left="567"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гражданам пожилого возраста;  </w:t>
      </w:r>
    </w:p>
    <w:p w:rsidR="00DC725F" w:rsidRDefault="00E56956">
      <w:pPr>
        <w:numPr>
          <w:ilvl w:val="0"/>
          <w:numId w:val="32"/>
        </w:num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инвалидам, членам семей граждан, нуждающихся в постоянном постороннем уходе;</w:t>
      </w:r>
    </w:p>
    <w:p w:rsidR="00DC725F" w:rsidRDefault="00E56956">
      <w:pPr>
        <w:numPr>
          <w:ilvl w:val="0"/>
          <w:numId w:val="32"/>
        </w:numPr>
        <w:ind w:left="567"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гражданам, состоящим на социальном обслуживании;</w:t>
      </w:r>
    </w:p>
    <w:p w:rsidR="00DC725F" w:rsidRDefault="00E56956">
      <w:pPr>
        <w:numPr>
          <w:ilvl w:val="0"/>
          <w:numId w:val="32"/>
        </w:numPr>
        <w:ind w:left="567"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гражданам, обратившимся за получением платных услуг.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1.6. Перечень услуг (работ), оказываемых учреждением утверждается директором учреждения с учетом фактически оказанных услуг (выполненных работ).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1.7. В расчет стоимости услуги (работы) включаются затраты:</w:t>
      </w:r>
    </w:p>
    <w:p w:rsidR="00DC725F" w:rsidRPr="00E56956" w:rsidRDefault="00E56956">
      <w:pPr>
        <w:pStyle w:val="a4"/>
        <w:numPr>
          <w:ilvl w:val="0"/>
          <w:numId w:val="33"/>
        </w:numPr>
        <w:ind w:left="0" w:right="-1" w:firstLine="567"/>
        <w:jc w:val="both"/>
        <w:rPr>
          <w:rFonts w:ascii="Tinos" w:hAnsi="Tinos" w:cs="Tinos"/>
          <w:sz w:val="26"/>
          <w:szCs w:val="26"/>
          <w:lang w:val="ru-RU"/>
        </w:rPr>
      </w:pPr>
      <w:r w:rsidRPr="00E56956">
        <w:rPr>
          <w:rFonts w:ascii="Tinos" w:hAnsi="Tinos" w:cs="Tinos"/>
          <w:sz w:val="26"/>
          <w:szCs w:val="26"/>
          <w:lang w:val="ru-RU"/>
        </w:rPr>
        <w:t>Составляющие расходы учреждения на оказание услуг (выполнение работы);</w:t>
      </w:r>
    </w:p>
    <w:p w:rsidR="00DC725F" w:rsidRPr="00E56956" w:rsidRDefault="00E56956">
      <w:pPr>
        <w:pStyle w:val="a4"/>
        <w:numPr>
          <w:ilvl w:val="0"/>
          <w:numId w:val="33"/>
        </w:numPr>
        <w:ind w:left="0" w:right="-1" w:firstLine="567"/>
        <w:jc w:val="both"/>
        <w:rPr>
          <w:rFonts w:ascii="Tinos" w:hAnsi="Tinos" w:cs="Tinos"/>
          <w:sz w:val="26"/>
          <w:szCs w:val="26"/>
          <w:lang w:val="ru-RU"/>
        </w:rPr>
      </w:pPr>
      <w:r w:rsidRPr="00E56956">
        <w:rPr>
          <w:rFonts w:ascii="Tinos" w:hAnsi="Tinos" w:cs="Tinos"/>
          <w:sz w:val="26"/>
          <w:szCs w:val="26"/>
          <w:lang w:val="ru-RU"/>
        </w:rPr>
        <w:t xml:space="preserve">Составляющие прибыль учреждения, рассчитываемые с учетом востребованности услуг (работ) учреждения, планируемых бюджетных </w:t>
      </w:r>
      <w:r w:rsidRPr="00E56956">
        <w:rPr>
          <w:rFonts w:ascii="Tinos" w:hAnsi="Tinos" w:cs="Tinos"/>
          <w:sz w:val="26"/>
          <w:szCs w:val="26"/>
          <w:lang w:val="ru-RU"/>
        </w:rPr>
        <w:lastRenderedPageBreak/>
        <w:t>ассигнований на развитие и обеспечение деятельности учреждения, покупательской способности населения.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1.8. Документы, обосновывающие расчет стоимости услуг (работ), оформляются и утверждаются приказом директора учреждения.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1.9. Прейскурант услуг утверждается на основании расчетных документов и утверждается приказом директора учреждения.    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1.10. Информация о перечне платных услуг и размерах платы за их оказание размещается на информационных стендах учреждения, на сайте учреждения.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1.7. Изменения и дополнения в Положение вносятся и утверждаются приказом директора ОГБУ «УСЗСОН по Куйтунскому району».</w:t>
      </w:r>
    </w:p>
    <w:p w:rsidR="00DC725F" w:rsidRDefault="00DC725F">
      <w:pPr>
        <w:ind w:left="284" w:right="-1" w:firstLine="567"/>
        <w:jc w:val="both"/>
        <w:rPr>
          <w:rFonts w:ascii="Tinos" w:hAnsi="Tinos" w:cs="Tinos"/>
          <w:sz w:val="26"/>
          <w:szCs w:val="26"/>
        </w:rPr>
      </w:pPr>
    </w:p>
    <w:p w:rsidR="00DC725F" w:rsidRDefault="00E56956">
      <w:pPr>
        <w:ind w:left="284" w:right="-1" w:firstLine="0"/>
        <w:jc w:val="center"/>
        <w:rPr>
          <w:rFonts w:ascii="Tinos" w:hAnsi="Tinos" w:cs="Tinos"/>
          <w:b/>
          <w:bCs/>
          <w:sz w:val="26"/>
          <w:szCs w:val="26"/>
          <w:lang w:eastAsia="ru-RU"/>
        </w:rPr>
      </w:pPr>
      <w:r>
        <w:rPr>
          <w:rFonts w:ascii="Tinos" w:hAnsi="Tinos" w:cs="Tinos"/>
          <w:b/>
          <w:bCs/>
          <w:sz w:val="26"/>
          <w:szCs w:val="26"/>
          <w:lang w:eastAsia="ru-RU"/>
        </w:rPr>
        <w:t>2. Виды предоставляемых платных услуг</w:t>
      </w:r>
    </w:p>
    <w:p w:rsidR="00DC725F" w:rsidRDefault="00DC725F">
      <w:pPr>
        <w:ind w:left="284" w:right="-1" w:firstLine="0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  <w:lang w:eastAsia="ru-RU"/>
        </w:rPr>
        <w:t>2.1. Учреждение оказывает платные услуги, относящиеся к основному виду деятельности, сверх государственного задания, установленного министерством социального развития, опеки и попечительства Иркутской области.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2.2. В перечень   </w:t>
      </w:r>
      <w:r>
        <w:rPr>
          <w:rFonts w:ascii="Tinos" w:hAnsi="Tinos" w:cs="Tinos"/>
          <w:sz w:val="26"/>
          <w:szCs w:val="26"/>
          <w:lang w:eastAsia="ru-RU"/>
        </w:rPr>
        <w:t xml:space="preserve">дополнительных </w:t>
      </w:r>
      <w:r>
        <w:rPr>
          <w:rFonts w:ascii="Tinos" w:hAnsi="Tinos" w:cs="Tinos"/>
          <w:sz w:val="26"/>
          <w:szCs w:val="26"/>
        </w:rPr>
        <w:t>услуг входят услуги:</w:t>
      </w:r>
    </w:p>
    <w:p w:rsidR="00DC725F" w:rsidRDefault="00E56956">
      <w:pPr>
        <w:numPr>
          <w:ilvl w:val="0"/>
          <w:numId w:val="15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 социально-бытовые, направленные на поддержание жизнедеятельности клиентов в быту;</w:t>
      </w:r>
    </w:p>
    <w:p w:rsidR="00DC725F" w:rsidRDefault="00E56956">
      <w:pPr>
        <w:numPr>
          <w:ilvl w:val="0"/>
          <w:numId w:val="15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 социально-медицинские, направленные на поддержание и улучшение здоровья клиентов;</w:t>
      </w:r>
    </w:p>
    <w:p w:rsidR="00DC725F" w:rsidRDefault="00E56956">
      <w:pPr>
        <w:numPr>
          <w:ilvl w:val="0"/>
          <w:numId w:val="15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социально-психологические, направленные на оказание психологической помощи, в том числе с использованием телефона доверия;</w:t>
      </w:r>
    </w:p>
    <w:p w:rsidR="00DC725F" w:rsidRDefault="00E56956">
      <w:pPr>
        <w:numPr>
          <w:ilvl w:val="0"/>
          <w:numId w:val="15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юридические услуги;</w:t>
      </w:r>
    </w:p>
    <w:p w:rsidR="00DC725F" w:rsidRDefault="00E56956">
      <w:pPr>
        <w:numPr>
          <w:ilvl w:val="0"/>
          <w:numId w:val="15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услуги по ремонту одежды и текстильных изделий.</w:t>
      </w:r>
    </w:p>
    <w:p w:rsidR="00DC725F" w:rsidRDefault="00E56956">
      <w:pPr>
        <w:ind w:left="284"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 </w:t>
      </w:r>
    </w:p>
    <w:p w:rsidR="00DC725F" w:rsidRDefault="00E56956">
      <w:pPr>
        <w:ind w:left="284" w:right="-1" w:firstLine="708"/>
        <w:jc w:val="center"/>
        <w:rPr>
          <w:rFonts w:ascii="Tinos" w:hAnsi="Tinos" w:cs="Tinos"/>
          <w:b/>
          <w:bCs/>
          <w:sz w:val="26"/>
          <w:szCs w:val="26"/>
          <w:lang w:eastAsia="ru-RU"/>
        </w:rPr>
      </w:pPr>
      <w:r>
        <w:rPr>
          <w:rFonts w:ascii="Tinos" w:hAnsi="Tinos" w:cs="Tinos"/>
          <w:b/>
          <w:bCs/>
          <w:sz w:val="26"/>
          <w:szCs w:val="26"/>
          <w:lang w:eastAsia="ru-RU"/>
        </w:rPr>
        <w:t>3.   Порядок и условия   оказания   платных услуг</w:t>
      </w:r>
    </w:p>
    <w:p w:rsidR="00DC725F" w:rsidRDefault="00DC725F">
      <w:pPr>
        <w:ind w:left="284" w:right="-1" w:firstLine="708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3.1. Платные услуги могут быть оказаны только на добровольной основе на условиях полной оплаты в разовом, временном (от 1 до 6 месяцев) и постоянном порядке. 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3.2. </w:t>
      </w:r>
      <w:r>
        <w:rPr>
          <w:rFonts w:ascii="Tinos" w:hAnsi="Tinos" w:cs="Tinos"/>
          <w:bCs/>
          <w:sz w:val="26"/>
          <w:szCs w:val="26"/>
        </w:rPr>
        <w:t xml:space="preserve">Дополнительные </w:t>
      </w:r>
      <w:r>
        <w:rPr>
          <w:rFonts w:ascii="Tinos" w:hAnsi="Tinos" w:cs="Tinos"/>
          <w:sz w:val="26"/>
          <w:szCs w:val="26"/>
          <w:lang w:eastAsia="ru-RU"/>
        </w:rPr>
        <w:t>услуги: социально-бытовые, социально-медицинские, социально-психологические, юридические услуги, оказываемые поставщиком услуг, предоставляются получателю услуг на основании заявления (Приложение № 1) и договора о предоставлении дополнительных социальных услуг (далее – договор) (Приложение № 2, № 3, № 4). Договор составляется в двух экземплярах, один из которых находится у поставщика услуг, второй – у получателя услуг. Услуги считаются оказанными после подписания акта выполненных работ.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Дополнительные услуги: по ремонту одежды и текстильных изделий, копирование, ламинирование, брошюрование, распечатка копий, оказываются получателям без заключения договора по обращению в Учреждение. Подтверждением выполнения услуг является кассовый чек об оплате услуг.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3.3. При заключении договора, поставщик услуг не вправе оказывать предпочтение одному получателю услуг перед другими, кроме случаев, предусмотренных законодательством Российской Федерации.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3.4.  </w:t>
      </w:r>
      <w:r>
        <w:rPr>
          <w:rFonts w:ascii="Tinos" w:hAnsi="Tinos" w:cs="Tinos"/>
          <w:sz w:val="26"/>
          <w:szCs w:val="26"/>
          <w:lang w:eastAsia="ru-RU"/>
        </w:rPr>
        <w:t xml:space="preserve">Платные </w:t>
      </w:r>
      <w:r>
        <w:rPr>
          <w:rFonts w:ascii="Tinos" w:hAnsi="Tinos" w:cs="Tinos"/>
          <w:sz w:val="26"/>
          <w:szCs w:val="26"/>
        </w:rPr>
        <w:t>услуги   предоставляются на условиях соблюдения принципов социальной справедливости: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- соблюдение прав гражданина и человека, уважение достоинства личности;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- добровольность выбора услуги или отказ от ее предоставления;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lastRenderedPageBreak/>
        <w:t xml:space="preserve"> - обеспечение равных возможностей в получении социальных услуг и их доступности.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3.5. Учреждение обязано до заключения договора предоставить гражданину достоверную информацию о платных услугах, обеспечивающую возможность их правильного выбора. Информация размещается в учреждении на информационных стендах в удобном для обозрения месте, в сети Интернет.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Информация должно содержать следующие сведения: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наименование, местонахождения (юридический адрес), телефон Учреждения;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наименование, адрес, телефон Учредителя;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режим работы учреждения;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порядок и условия оказания платных услуг;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перечень, стоимость платных услуг и порядок их оплаты;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перечень категорий граждан, имеющих право на оказание платных услуг;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порядок приема и требования к поступающим на обслуживание;</w:t>
      </w:r>
    </w:p>
    <w:p w:rsidR="00DC725F" w:rsidRDefault="00E56956">
      <w:pPr>
        <w:numPr>
          <w:ilvl w:val="0"/>
          <w:numId w:val="8"/>
        </w:numPr>
        <w:ind w:left="0"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образец договора на оказание платных услуг.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Учреждение обязано предоставить для ознакомления по требованию гражданина Устав учреждения, лицензию на осуществление деятельности, подлежащую лицензированию.</w:t>
      </w:r>
    </w:p>
    <w:p w:rsidR="00DC725F" w:rsidRPr="00E56956" w:rsidRDefault="00E56956">
      <w:pPr>
        <w:pStyle w:val="aff"/>
        <w:ind w:right="-1" w:firstLine="567"/>
        <w:jc w:val="both"/>
        <w:rPr>
          <w:rFonts w:ascii="Tinos" w:hAnsi="Tinos" w:cs="Tinos"/>
          <w:b w:val="0"/>
          <w:sz w:val="26"/>
          <w:szCs w:val="26"/>
          <w:lang w:val="ru-RU"/>
        </w:rPr>
      </w:pPr>
      <w:r w:rsidRPr="00E56956">
        <w:rPr>
          <w:rFonts w:ascii="Tinos" w:hAnsi="Tinos" w:cs="Tinos"/>
          <w:b w:val="0"/>
          <w:sz w:val="26"/>
          <w:szCs w:val="26"/>
          <w:lang w:val="ru-RU"/>
        </w:rPr>
        <w:t>3.6. За оформление договоров, осуществление контроля качества предоставляемых услуг,</w:t>
      </w:r>
      <w:r>
        <w:rPr>
          <w:rFonts w:ascii="Tinos" w:hAnsi="Tinos" w:cs="Tinos"/>
          <w:b w:val="0"/>
          <w:sz w:val="26"/>
          <w:szCs w:val="26"/>
          <w:lang w:val="ru-RU"/>
        </w:rPr>
        <w:t xml:space="preserve"> подготовку отчета об оказании </w:t>
      </w:r>
      <w:r w:rsidRPr="00E56956">
        <w:rPr>
          <w:rFonts w:ascii="Tinos" w:hAnsi="Tinos" w:cs="Tinos"/>
          <w:b w:val="0"/>
          <w:sz w:val="26"/>
          <w:szCs w:val="26"/>
          <w:lang w:val="ru-RU"/>
        </w:rPr>
        <w:t xml:space="preserve">получателям платных услуг отвечают заведующие отделениями, юрисконсульт. Учет оказанных гражданам платных услуг для населения ведется раздельно в каждом структурном подразделении в журнале установленной формы (Приложение № </w:t>
      </w:r>
      <w:r>
        <w:rPr>
          <w:rFonts w:ascii="Tinos" w:hAnsi="Tinos" w:cs="Tinos"/>
          <w:b w:val="0"/>
          <w:sz w:val="26"/>
          <w:szCs w:val="26"/>
          <w:lang w:val="ru-RU"/>
        </w:rPr>
        <w:t>5</w:t>
      </w:r>
      <w:r w:rsidRPr="00E56956">
        <w:rPr>
          <w:rFonts w:ascii="Tinos" w:hAnsi="Tinos" w:cs="Tinos"/>
          <w:b w:val="0"/>
          <w:sz w:val="26"/>
          <w:szCs w:val="26"/>
          <w:lang w:val="ru-RU"/>
        </w:rPr>
        <w:t xml:space="preserve">, № </w:t>
      </w:r>
      <w:r>
        <w:rPr>
          <w:rFonts w:ascii="Tinos" w:hAnsi="Tinos" w:cs="Tinos"/>
          <w:b w:val="0"/>
          <w:sz w:val="26"/>
          <w:szCs w:val="26"/>
          <w:lang w:val="ru-RU"/>
        </w:rPr>
        <w:t>6</w:t>
      </w:r>
      <w:r w:rsidRPr="00E56956">
        <w:rPr>
          <w:rFonts w:ascii="Tinos" w:hAnsi="Tinos" w:cs="Tinos"/>
          <w:b w:val="0"/>
          <w:sz w:val="26"/>
          <w:szCs w:val="26"/>
          <w:lang w:val="ru-RU"/>
        </w:rPr>
        <w:t>).</w:t>
      </w:r>
    </w:p>
    <w:p w:rsidR="00DC725F" w:rsidRPr="00E56956" w:rsidRDefault="00E56956">
      <w:pPr>
        <w:pStyle w:val="aff"/>
        <w:ind w:right="-1" w:firstLine="567"/>
        <w:jc w:val="both"/>
        <w:rPr>
          <w:rFonts w:ascii="Tinos" w:hAnsi="Tinos" w:cs="Tinos"/>
          <w:b w:val="0"/>
          <w:sz w:val="26"/>
          <w:szCs w:val="26"/>
          <w:lang w:val="ru-RU"/>
        </w:rPr>
      </w:pPr>
      <w:r w:rsidRPr="00E56956">
        <w:rPr>
          <w:rFonts w:ascii="Tinos" w:hAnsi="Tinos" w:cs="Tinos"/>
          <w:b w:val="0"/>
          <w:sz w:val="26"/>
          <w:szCs w:val="26"/>
          <w:lang w:val="ru-RU"/>
        </w:rPr>
        <w:t>3.7. Не состоящие на социальном обслуживании граждане, для оказания платных услуг для населения на разовой основе, предоставляют в учреждение копию паспорта, копию пенсионного удостоверения, копию справки медико-социальной экспертизы (для инвалидов).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3.8. Основаниями для отказа клиентам в оказании платных услуг служат: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 </w:t>
      </w:r>
      <w:r>
        <w:rPr>
          <w:rFonts w:ascii="Tinos" w:hAnsi="Tinos" w:cs="Tinos"/>
          <w:bCs/>
          <w:sz w:val="26"/>
          <w:szCs w:val="26"/>
        </w:rPr>
        <w:t xml:space="preserve">- наличие медицинских противопоказаний у гражданина для оказания </w:t>
      </w:r>
      <w:r>
        <w:rPr>
          <w:rFonts w:ascii="Tinos" w:hAnsi="Tinos" w:cs="Tinos"/>
          <w:sz w:val="26"/>
          <w:szCs w:val="26"/>
          <w:lang w:eastAsia="ru-RU"/>
        </w:rPr>
        <w:t xml:space="preserve">платных </w:t>
      </w:r>
      <w:r>
        <w:rPr>
          <w:rFonts w:ascii="Tinos" w:hAnsi="Tinos" w:cs="Tinos"/>
          <w:bCs/>
          <w:sz w:val="26"/>
          <w:szCs w:val="26"/>
        </w:rPr>
        <w:t>услуг;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</w:rPr>
        <w:t>- нахождение гражданина в состоянии алкогольного или наркотического опьянения;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</w:rPr>
        <w:t>- возникновение ситуации, при которой не может быть обеспечена безопасность работника учреждения (угроза здоровью или жизни).</w:t>
      </w:r>
    </w:p>
    <w:p w:rsidR="00DC725F" w:rsidRDefault="00DC725F">
      <w:pPr>
        <w:ind w:left="142" w:right="-1" w:firstLine="567"/>
        <w:jc w:val="both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left="284" w:right="-1" w:firstLine="0"/>
        <w:jc w:val="center"/>
        <w:rPr>
          <w:rFonts w:ascii="Tinos" w:hAnsi="Tinos" w:cs="Tinos"/>
          <w:b/>
          <w:bCs/>
          <w:sz w:val="26"/>
          <w:szCs w:val="26"/>
          <w:lang w:eastAsia="ru-RU"/>
        </w:rPr>
      </w:pPr>
      <w:r>
        <w:rPr>
          <w:rFonts w:ascii="Tinos" w:hAnsi="Tinos" w:cs="Tinos"/>
          <w:b/>
          <w:bCs/>
          <w:sz w:val="26"/>
          <w:szCs w:val="26"/>
          <w:lang w:eastAsia="ru-RU"/>
        </w:rPr>
        <w:t>4. Порядок оплаты платных услуг</w:t>
      </w:r>
    </w:p>
    <w:p w:rsidR="00DC725F" w:rsidRDefault="00DC725F">
      <w:pPr>
        <w:ind w:left="284" w:right="-1" w:firstLine="0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  <w:lang w:eastAsia="ru-RU"/>
        </w:rPr>
        <w:t>4.1 Расчеты с гражданами, связанные с оказанием платных услуг, осуществляются в Учреждении.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  <w:lang w:eastAsia="ru-RU"/>
        </w:rPr>
        <w:t>4.2 Оплата услуг осуществляется получателем наличными денежными средствами либо безналичным путем через кассу Учреждения, с выдачей получателю кассового чека.</w:t>
      </w:r>
    </w:p>
    <w:p w:rsidR="00DC725F" w:rsidRDefault="00E56956">
      <w:pPr>
        <w:ind w:right="-1" w:firstLine="567"/>
        <w:jc w:val="both"/>
        <w:rPr>
          <w:rFonts w:ascii="Tinos" w:hAnsi="Tinos" w:cs="Tinos"/>
          <w:bCs/>
          <w:sz w:val="26"/>
          <w:szCs w:val="26"/>
        </w:rPr>
      </w:pPr>
      <w:r>
        <w:rPr>
          <w:rFonts w:ascii="Tinos" w:hAnsi="Tinos" w:cs="Tinos"/>
          <w:bCs/>
          <w:sz w:val="26"/>
          <w:szCs w:val="26"/>
          <w:lang w:eastAsia="ru-RU"/>
        </w:rPr>
        <w:t xml:space="preserve">  Производить оплату услуг может сам гражданин либо работник Учреждения по поручению гражданина. При этом после получения денежных средств от гражданина работник Учреждения вносит плату ежемесячно в срок до 5 числа месяца, следующего за отчетным периодом в кассу Учреждения. Документ, подтверждающий оплату услуг, передается гражданину не позднее следующего рабочего дня после внесения оплаты.</w:t>
      </w:r>
    </w:p>
    <w:p w:rsidR="00DC725F" w:rsidRDefault="00DC725F">
      <w:pPr>
        <w:ind w:left="284" w:right="-1" w:firstLine="0"/>
        <w:jc w:val="both"/>
        <w:rPr>
          <w:rFonts w:ascii="Tinos" w:hAnsi="Tinos" w:cs="Tinos"/>
          <w:bCs/>
          <w:sz w:val="26"/>
          <w:szCs w:val="26"/>
        </w:rPr>
      </w:pPr>
    </w:p>
    <w:p w:rsidR="00DC725F" w:rsidRDefault="00E56956">
      <w:pPr>
        <w:shd w:val="clear" w:color="auto" w:fill="FFFFFF"/>
        <w:ind w:firstLine="0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bCs/>
          <w:sz w:val="28"/>
          <w:szCs w:val="28"/>
          <w:lang w:eastAsia="ru-RU"/>
        </w:rPr>
        <w:t xml:space="preserve">5.   </w:t>
      </w:r>
      <w:r>
        <w:rPr>
          <w:rFonts w:ascii="Tinos" w:hAnsi="Tinos" w:cs="Tinos"/>
          <w:b/>
          <w:color w:val="000000"/>
          <w:sz w:val="28"/>
          <w:szCs w:val="28"/>
          <w:lang w:eastAsia="ru-RU"/>
        </w:rPr>
        <w:t>Порядок учета денежных средств, поступивших от платы за</w:t>
      </w:r>
    </w:p>
    <w:p w:rsidR="00DC725F" w:rsidRDefault="00E56956">
      <w:pPr>
        <w:shd w:val="clear" w:color="auto" w:fill="FFFFFF"/>
        <w:ind w:firstLine="0"/>
        <w:jc w:val="center"/>
        <w:rPr>
          <w:rFonts w:ascii="Tinos" w:hAnsi="Tinos" w:cs="Tinos"/>
          <w:b/>
          <w:bCs/>
          <w:color w:val="000000"/>
          <w:sz w:val="28"/>
          <w:szCs w:val="28"/>
          <w:lang w:eastAsia="ru-RU"/>
        </w:rPr>
      </w:pPr>
      <w:r>
        <w:rPr>
          <w:rFonts w:ascii="Tinos" w:hAnsi="Tinos" w:cs="Tinos"/>
          <w:b/>
          <w:color w:val="000000"/>
          <w:sz w:val="28"/>
          <w:szCs w:val="28"/>
          <w:lang w:eastAsia="ru-RU"/>
        </w:rPr>
        <w:lastRenderedPageBreak/>
        <w:t>предоставление платной услуги</w:t>
      </w:r>
    </w:p>
    <w:p w:rsidR="00DC725F" w:rsidRDefault="00DC725F">
      <w:pPr>
        <w:shd w:val="clear" w:color="auto" w:fill="FFFFFF"/>
        <w:ind w:firstLine="0"/>
        <w:jc w:val="center"/>
        <w:rPr>
          <w:rFonts w:ascii="Tinos" w:hAnsi="Tinos" w:cs="Tinos"/>
          <w:b/>
          <w:bCs/>
          <w:color w:val="000000"/>
          <w:sz w:val="28"/>
          <w:szCs w:val="28"/>
        </w:rPr>
      </w:pP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5.1 Средства, образовавшиеся в результате взимания платы за предоставление социальных услуг, поступившие в самостоятельное распоряжение организации, расходуются на основании планов финансово-хозяйственной деятельности на очередной финансовый год и плановый год, утвержденных в соответствии с законодательством, по следующим направлениям: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на текущую деятельность;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на развитие организации;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на стимулирование работников учреждения;</w:t>
      </w: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 xml:space="preserve">5.1.1 Расходование средств на текущую деятельность (в части расходов, превышающих размер затрат на эти цели, предусмотренных в составе субсидии, предоставленной организации на финансовое обеспечение выполнения государственного задания на оказание государственных услуг (выполнение работ), и рассчитанных в соответствии с методикой расчета нормативных затрат в рамках государственного задания) включает расходы: 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услуг связи;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транспортных услуг;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коммунальных услуг;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 арендной платы за пользование имуществом;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работ, услуг по содержанию имущества;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командировочных расходов работников (суточные и наем жилья, оплата проезда);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увеличение стоимости материальных запасов, в том числе приобретение продуктов питания, медикаментов и мягкого инвентаря;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оплату налогов, государственных пошлин и сборов, разного рода платежей в бюджеты всех уровней;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оплат прочих работ, услуг, в том числе оплату услуг по обучению на курсах повышения квалификации, подготовки и переподготовки специалистов, медицинских осмотров работников учреждения, медицинских анализов, подписки на периодические и справочные издания, обязательного страхования автогражданской ответственности владельцев транспортных средств, услуг в области информационных технологий;</w:t>
      </w: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5.1.2 Расходование средств на развитие учреждения включает расходы: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увеличение стоимости основных средств;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проведение капитального ремонта;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установку систем видеонаблюдения;</w:t>
      </w:r>
    </w:p>
    <w:p w:rsidR="00DC725F" w:rsidRDefault="00E56956">
      <w:pPr>
        <w:shd w:val="clear" w:color="auto" w:fill="FFFFFF"/>
        <w:ind w:firstLine="0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- разработку проектно – сметной документации;</w:t>
      </w: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5.1.3 Расходование средств на стимулирование труда работников учреждения осуществляется в соответствии с правовым актом, регулирующим вопросы оплаты труда работников учреждения;</w:t>
      </w: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>5.2 Учреждение обязано вести статистический и бюджетный учет предоставляемых платных социальных услуг, составлять отчетность и представлять ее в порядке и сроки, установленные законами и иными правовыми актами Российской Федерации и Иркутской области.</w:t>
      </w:r>
    </w:p>
    <w:p w:rsidR="00DC725F" w:rsidRDefault="00E56956">
      <w:pPr>
        <w:shd w:val="clear" w:color="auto" w:fill="FFFFFF"/>
        <w:ind w:firstLine="708"/>
        <w:jc w:val="both"/>
        <w:rPr>
          <w:rFonts w:ascii="Tinos" w:hAnsi="Tinos" w:cs="Tinos"/>
          <w:color w:val="000000"/>
          <w:sz w:val="28"/>
          <w:szCs w:val="28"/>
        </w:rPr>
      </w:pPr>
      <w:r>
        <w:rPr>
          <w:rFonts w:ascii="Tinos" w:hAnsi="Tinos" w:cs="Tinos"/>
          <w:color w:val="000000"/>
          <w:sz w:val="28"/>
          <w:szCs w:val="28"/>
          <w:lang w:eastAsia="ru-RU"/>
        </w:rPr>
        <w:t xml:space="preserve">5.3 Ответственность за своевременность и правильность взимания платы за услуги несут заведующие отделениями, за своевременное </w:t>
      </w:r>
      <w:r>
        <w:rPr>
          <w:rFonts w:ascii="Tinos" w:hAnsi="Tinos" w:cs="Tinos"/>
          <w:color w:val="000000"/>
          <w:sz w:val="28"/>
          <w:szCs w:val="28"/>
          <w:lang w:eastAsia="ru-RU"/>
        </w:rPr>
        <w:lastRenderedPageBreak/>
        <w:t>оприходование и сдачу полученных средств на лицевой счет учреждения – главный бухгалтер.</w:t>
      </w:r>
    </w:p>
    <w:p w:rsidR="00DC725F" w:rsidRDefault="00DC725F">
      <w:pPr>
        <w:ind w:left="284" w:right="-1" w:firstLine="0"/>
        <w:jc w:val="center"/>
        <w:rPr>
          <w:rFonts w:ascii="Tinos" w:hAnsi="Tinos" w:cs="Tinos"/>
          <w:sz w:val="28"/>
          <w:szCs w:val="28"/>
        </w:rPr>
      </w:pPr>
    </w:p>
    <w:p w:rsidR="00DC725F" w:rsidRDefault="00E56956">
      <w:pPr>
        <w:ind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  <w:r>
        <w:rPr>
          <w:rFonts w:ascii="Tinos" w:hAnsi="Tinos" w:cs="Tinos"/>
          <w:b/>
          <w:bCs/>
          <w:sz w:val="28"/>
          <w:szCs w:val="28"/>
          <w:lang w:eastAsia="ru-RU"/>
        </w:rPr>
        <w:t>6. Ответственность сторон по оказанию и получению дополнительных услуг, контроль качества оказываемых дополнительных ус</w:t>
      </w:r>
      <w:r>
        <w:rPr>
          <w:rFonts w:ascii="Tinos" w:hAnsi="Tinos" w:cs="Tinos"/>
          <w:b/>
          <w:bCs/>
          <w:sz w:val="26"/>
          <w:szCs w:val="26"/>
          <w:lang w:eastAsia="ru-RU"/>
        </w:rPr>
        <w:t>луг</w:t>
      </w:r>
    </w:p>
    <w:p w:rsidR="00DC725F" w:rsidRDefault="00DC725F">
      <w:pPr>
        <w:ind w:right="-1" w:firstLine="567"/>
        <w:jc w:val="center"/>
        <w:rPr>
          <w:rFonts w:ascii="Tinos" w:hAnsi="Tinos" w:cs="Tinos"/>
          <w:b/>
          <w:bCs/>
          <w:sz w:val="26"/>
          <w:szCs w:val="26"/>
        </w:rPr>
      </w:pP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6.1. 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 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 xml:space="preserve"> 6.2. Поставщик услуг оказывает платные услуги в порядке и в сроки, определенные договором.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6.3. При обнаружении несоответствия оказанных платных услуг условиям договора на оказание платных услуг получатель услуг вправе по своему выбору потребовать: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- предоставление услуг в полном объеме в соответствии с заключенным договором;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- назначения нового срока оказания услуг;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- соответствующего уменьшения стоимости оказываемых услуг;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- расторжения договора и полного возмещения убытков, если в установленный договором срок недостатки в оказании платных услуг не устранены поставщиком услуг, либо имеют существенный характер.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6.4. 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6.5. Споры, возникающие между поставщиком услуг и получателем услуг, разрешаются по согласованию сторон либо в установленном законодательством порядке.</w:t>
      </w:r>
    </w:p>
    <w:p w:rsidR="00DC725F" w:rsidRDefault="00E56956">
      <w:pPr>
        <w:ind w:right="-1" w:firstLine="567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  <w:lang w:eastAsia="ru-RU"/>
        </w:rPr>
        <w:t>6.6. Поставщик услуг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C725F" w:rsidRDefault="00DC725F">
      <w:pPr>
        <w:ind w:right="-1" w:firstLine="567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567"/>
        <w:jc w:val="both"/>
        <w:rPr>
          <w:rFonts w:ascii="Tinos" w:hAnsi="Tinos" w:cs="Tinos"/>
          <w:sz w:val="26"/>
          <w:szCs w:val="26"/>
        </w:rPr>
      </w:pPr>
    </w:p>
    <w:p w:rsidR="00DC725F" w:rsidRPr="00E56956" w:rsidRDefault="00DC725F">
      <w:pPr>
        <w:pStyle w:val="aff"/>
        <w:ind w:right="-1" w:firstLine="567"/>
        <w:jc w:val="both"/>
        <w:rPr>
          <w:rFonts w:ascii="Tinos" w:hAnsi="Tinos" w:cs="Tinos"/>
          <w:sz w:val="26"/>
          <w:szCs w:val="26"/>
          <w:lang w:val="ru-RU"/>
        </w:rPr>
      </w:pPr>
    </w:p>
    <w:p w:rsidR="00DC725F" w:rsidRPr="00E56956" w:rsidRDefault="00E56956">
      <w:pPr>
        <w:pStyle w:val="aff"/>
        <w:ind w:right="-1"/>
        <w:jc w:val="both"/>
        <w:rPr>
          <w:rFonts w:ascii="Tinos" w:hAnsi="Tinos" w:cs="Tinos"/>
          <w:sz w:val="26"/>
          <w:szCs w:val="26"/>
          <w:u w:val="single"/>
          <w:lang w:val="ru-RU"/>
        </w:rPr>
      </w:pPr>
      <w:r>
        <w:rPr>
          <w:rFonts w:ascii="Tinos" w:hAnsi="Tinos" w:cs="Tinos"/>
          <w:sz w:val="26"/>
          <w:szCs w:val="26"/>
          <w:lang w:val="ru-RU"/>
        </w:rPr>
        <w:t>Заместитель директора по социальной работе: _________/</w:t>
      </w:r>
      <w:r>
        <w:rPr>
          <w:rFonts w:ascii="Tinos" w:hAnsi="Tinos" w:cs="Tinos"/>
          <w:sz w:val="26"/>
          <w:szCs w:val="26"/>
          <w:u w:val="single"/>
          <w:lang w:val="ru-RU"/>
        </w:rPr>
        <w:t>Ю.В. Виноградова</w:t>
      </w:r>
    </w:p>
    <w:p w:rsidR="00DC725F" w:rsidRDefault="00DC725F">
      <w:pPr>
        <w:ind w:right="-1" w:firstLine="567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0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СОГЛАСОВАНО:</w:t>
      </w: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0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Юрисконсульт                                                       __________/</w:t>
      </w:r>
      <w:r>
        <w:rPr>
          <w:rFonts w:ascii="Tinos" w:hAnsi="Tinos" w:cs="Tinos"/>
          <w:sz w:val="26"/>
          <w:szCs w:val="26"/>
          <w:u w:val="single"/>
        </w:rPr>
        <w:t>Т.В. Хизовец</w:t>
      </w:r>
      <w:r>
        <w:rPr>
          <w:rFonts w:ascii="Tinos" w:hAnsi="Tinos" w:cs="Tinos"/>
          <w:sz w:val="26"/>
          <w:szCs w:val="26"/>
        </w:rPr>
        <w:t xml:space="preserve">    </w:t>
      </w: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E56956" w:rsidRDefault="00E56956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lastRenderedPageBreak/>
        <w:t>Приложение 1</w:t>
      </w:r>
    </w:p>
    <w:p w:rsidR="00DC725F" w:rsidRDefault="00E56956">
      <w:pPr>
        <w:ind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t xml:space="preserve">к положению об оказании </w:t>
      </w:r>
    </w:p>
    <w:p w:rsidR="00DC725F" w:rsidRDefault="00E56956">
      <w:pPr>
        <w:ind w:right="-1" w:firstLine="567"/>
        <w:rPr>
          <w:rFonts w:ascii="Tinos" w:hAnsi="Tinos" w:cs="Tinos"/>
        </w:rPr>
      </w:pPr>
      <w:r>
        <w:rPr>
          <w:rFonts w:ascii="Tinos" w:hAnsi="Tinos" w:cs="Tinos"/>
        </w:rPr>
        <w:t xml:space="preserve">                                                                                                         дополнительных платных услуг</w:t>
      </w:r>
    </w:p>
    <w:p w:rsidR="00DC725F" w:rsidRDefault="00DC725F">
      <w:pPr>
        <w:ind w:right="-1" w:firstLine="567"/>
        <w:rPr>
          <w:rFonts w:ascii="Tinos" w:hAnsi="Tinos" w:cs="Tinos"/>
          <w:sz w:val="26"/>
          <w:szCs w:val="26"/>
        </w:rPr>
      </w:pP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</w:tblGrid>
      <w:tr w:rsidR="00DC725F">
        <w:tc>
          <w:tcPr>
            <w:tcW w:w="59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C725F" w:rsidRDefault="00E56956">
            <w:pPr>
              <w:pBdr>
                <w:bottom w:val="single" w:sz="12" w:space="1" w:color="000000"/>
              </w:pBd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Директору ОГБУ «УСЗСОН по Куйтунскому </w:t>
            </w:r>
          </w:p>
          <w:p w:rsidR="00DC725F" w:rsidRDefault="00E56956">
            <w:pPr>
              <w:ind w:right="-1" w:firstLine="0"/>
              <w:jc w:val="center"/>
              <w:rPr>
                <w:rFonts w:ascii="Tinos" w:hAnsi="Tinos" w:cs="Tinos"/>
                <w:sz w:val="24"/>
                <w:szCs w:val="24"/>
                <w:vertAlign w:val="superscript"/>
              </w:rPr>
            </w:pPr>
            <w:r>
              <w:rPr>
                <w:rFonts w:ascii="Tinos" w:hAnsi="Tinos" w:cs="Tinos"/>
                <w:sz w:val="24"/>
                <w:szCs w:val="24"/>
                <w:vertAlign w:val="superscript"/>
              </w:rPr>
              <w:t>(должность, ФИО руководителя Учреждения)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  <w:u w:val="single"/>
              </w:rPr>
            </w:pPr>
            <w:r>
              <w:rPr>
                <w:rFonts w:ascii="Tinos" w:hAnsi="Tinos" w:cs="Tinos"/>
                <w:sz w:val="24"/>
                <w:szCs w:val="24"/>
                <w:u w:val="single"/>
              </w:rPr>
              <w:t>району» _______________________________________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От гр.__________________________________________</w:t>
            </w:r>
          </w:p>
          <w:p w:rsidR="00DC725F" w:rsidRDefault="00E56956">
            <w:pPr>
              <w:ind w:right="-1" w:firstLine="0"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(фамилия, имя, отчество)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Дата рождения__________________________________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Проживающего по адресу_________________________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_______________________________________________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Паспортные данные______________________________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_______________________________________________</w:t>
            </w:r>
          </w:p>
          <w:p w:rsidR="00DC725F" w:rsidRDefault="00E56956">
            <w:pPr>
              <w:ind w:right="-1"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Телефон________________________________________</w:t>
            </w:r>
          </w:p>
        </w:tc>
      </w:tr>
    </w:tbl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E56956">
      <w:pPr>
        <w:ind w:left="284" w:right="-1" w:firstLine="567"/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</w:rPr>
        <w:t>ЗАЯВЛЕНИЕ</w:t>
      </w:r>
    </w:p>
    <w:p w:rsidR="00DC725F" w:rsidRDefault="00E56956">
      <w:pPr>
        <w:ind w:left="284" w:right="-1" w:firstLine="567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Прошу предоставить мне платные услуги в соответствии с согласованным со мною перечнем платных услуг на условиях полной оплаты.</w:t>
      </w:r>
    </w:p>
    <w:p w:rsidR="00DC725F" w:rsidRDefault="00E56956">
      <w:pPr>
        <w:ind w:left="284" w:right="-1" w:firstLine="567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С условиями приема, снятия с обслуживания, правилами поведения, сроком и порядком обслуживания ознакомлен(а) и согласен(а).</w:t>
      </w:r>
    </w:p>
    <w:p w:rsidR="00DC725F" w:rsidRDefault="00E56956">
      <w:pPr>
        <w:ind w:left="284" w:right="-1" w:firstLine="567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Даю согласие на обработку, использование и хранение персональных данных, содержащихся в настоящем заявлении.</w:t>
      </w:r>
    </w:p>
    <w:p w:rsidR="00DC725F" w:rsidRDefault="00DC725F">
      <w:pPr>
        <w:ind w:left="284" w:right="-1" w:firstLine="567"/>
        <w:jc w:val="both"/>
        <w:rPr>
          <w:rFonts w:ascii="Tinos" w:hAnsi="Tinos" w:cs="Tinos"/>
          <w:sz w:val="24"/>
          <w:szCs w:val="24"/>
        </w:rPr>
      </w:pPr>
    </w:p>
    <w:p w:rsidR="00DC725F" w:rsidRDefault="00E56956">
      <w:pPr>
        <w:ind w:left="284" w:right="-1" w:firstLine="567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Дата заполнения ________________Подпись_________________________                       </w:t>
      </w: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Заключение директора ОГБУ «УСЗСОН по Куйтунскому району»:</w:t>
      </w:r>
    </w:p>
    <w:p w:rsidR="00DC725F" w:rsidRDefault="00E56956">
      <w:pPr>
        <w:ind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Дата____________            Подпись директора____________</w:t>
      </w: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jc w:val="right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lastRenderedPageBreak/>
        <w:t>Приложение 2</w:t>
      </w:r>
    </w:p>
    <w:p w:rsidR="00DC725F" w:rsidRDefault="00E56956">
      <w:pPr>
        <w:ind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t xml:space="preserve">к положению об оказании </w:t>
      </w:r>
    </w:p>
    <w:p w:rsidR="00DC725F" w:rsidRDefault="00E56956">
      <w:pPr>
        <w:ind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t>дополнительных платных услуг</w:t>
      </w:r>
    </w:p>
    <w:p w:rsidR="00DC725F" w:rsidRDefault="00DC725F">
      <w:pPr>
        <w:ind w:right="-1" w:firstLine="567"/>
        <w:jc w:val="right"/>
        <w:rPr>
          <w:rFonts w:ascii="Tinos" w:hAnsi="Tinos" w:cs="Tinos"/>
          <w:sz w:val="24"/>
          <w:szCs w:val="24"/>
        </w:rPr>
      </w:pPr>
    </w:p>
    <w:p w:rsidR="00DC725F" w:rsidRDefault="00E56956">
      <w:pPr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  <w:r>
        <w:rPr>
          <w:rFonts w:ascii="Tinos" w:hAnsi="Tinos" w:cs="Tinos"/>
          <w:b/>
          <w:sz w:val="26"/>
          <w:szCs w:val="26"/>
        </w:rPr>
        <w:t>Договор №____</w:t>
      </w:r>
    </w:p>
    <w:p w:rsidR="00DC725F" w:rsidRDefault="00E56956">
      <w:pPr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  <w:r>
        <w:rPr>
          <w:rFonts w:ascii="Tinos" w:hAnsi="Tinos" w:cs="Tinos"/>
          <w:b/>
          <w:sz w:val="26"/>
          <w:szCs w:val="26"/>
        </w:rPr>
        <w:t>о предоставлении дополнительных платных услуг для населения</w:t>
      </w:r>
    </w:p>
    <w:p w:rsidR="00DC725F" w:rsidRDefault="00DC725F">
      <w:pPr>
        <w:ind w:left="284" w:right="-1" w:firstLine="567"/>
        <w:jc w:val="center"/>
        <w:rPr>
          <w:rFonts w:ascii="Tinos" w:hAnsi="Tinos" w:cs="Tinos"/>
          <w:b/>
          <w:sz w:val="26"/>
          <w:szCs w:val="26"/>
        </w:rPr>
      </w:pPr>
    </w:p>
    <w:p w:rsidR="00DC725F" w:rsidRDefault="00E56956">
      <w:pPr>
        <w:ind w:right="-1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>п. Куйтун                                                             «_____»____________20____г.</w:t>
      </w:r>
    </w:p>
    <w:p w:rsidR="00DC725F" w:rsidRDefault="00E56956">
      <w:pPr>
        <w:jc w:val="both"/>
        <w:rPr>
          <w:rFonts w:ascii="Tinos" w:hAnsi="Tinos" w:cs="Tinos"/>
          <w:sz w:val="16"/>
          <w:szCs w:val="24"/>
        </w:rPr>
      </w:pPr>
      <w:r>
        <w:rPr>
          <w:rFonts w:ascii="Tinos" w:hAnsi="Tinos" w:cs="Tinos"/>
          <w:sz w:val="16"/>
          <w:szCs w:val="24"/>
        </w:rPr>
        <w:t xml:space="preserve">                                                                                          </w:t>
      </w: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     Областное государственное бюджетное учреждение «Управление социальной защиты и социального обслуживания населения по Куйтунскому району», именуемый в дальнейшем «Исполнитель», в лице директора, ____________________________________,</w:t>
      </w: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(ФИО)                                  </w:t>
      </w:r>
      <w:r>
        <w:rPr>
          <w:rFonts w:ascii="Tinos" w:hAnsi="Tinos" w:cs="Tinos"/>
          <w:sz w:val="24"/>
          <w:szCs w:val="24"/>
        </w:rPr>
        <w:t xml:space="preserve"> действующего на основании Устава, утвержденного министерством социального развития, опеки и попечительства Иркутской области от 22 августа 2022 года, с одной стороны, и </w:t>
      </w:r>
      <w:r>
        <w:rPr>
          <w:rFonts w:ascii="Tinos" w:hAnsi="Tinos" w:cs="Tinos"/>
          <w:b/>
          <w:sz w:val="24"/>
          <w:szCs w:val="24"/>
        </w:rPr>
        <w:t>___________</w:t>
      </w:r>
      <w:r>
        <w:rPr>
          <w:rFonts w:ascii="Tinos" w:hAnsi="Tinos" w:cs="Tinos"/>
          <w:sz w:val="24"/>
          <w:szCs w:val="24"/>
        </w:rPr>
        <w:t>____________________________________________</w:t>
      </w:r>
      <w:r>
        <w:rPr>
          <w:rFonts w:ascii="Tinos" w:hAnsi="Tinos" w:cs="Tinos"/>
          <w:b/>
          <w:sz w:val="24"/>
          <w:szCs w:val="24"/>
        </w:rPr>
        <w:t>_______</w:t>
      </w:r>
    </w:p>
    <w:p w:rsidR="00DC725F" w:rsidRDefault="00E56956">
      <w:pPr>
        <w:tabs>
          <w:tab w:val="left" w:pos="3658"/>
        </w:tabs>
        <w:jc w:val="both"/>
        <w:rPr>
          <w:rFonts w:ascii="Tinos" w:hAnsi="Tinos" w:cs="Tinos"/>
          <w:sz w:val="16"/>
          <w:szCs w:val="16"/>
        </w:rPr>
      </w:pPr>
      <w:r>
        <w:rPr>
          <w:rFonts w:ascii="Tinos" w:hAnsi="Tinos" w:cs="Tinos"/>
          <w:sz w:val="24"/>
          <w:szCs w:val="24"/>
        </w:rPr>
        <w:t xml:space="preserve">               </w:t>
      </w:r>
      <w:r>
        <w:rPr>
          <w:rFonts w:ascii="Tinos" w:hAnsi="Tinos" w:cs="Tinos"/>
          <w:sz w:val="16"/>
          <w:szCs w:val="16"/>
        </w:rPr>
        <w:t>фамилия, имя, отчество (при наличии) гражданина, признанного нуждающимся в социальном обслуживании</w:t>
      </w:r>
    </w:p>
    <w:p w:rsidR="00DC725F" w:rsidRDefault="00E56956">
      <w:pPr>
        <w:tabs>
          <w:tab w:val="left" w:pos="3658"/>
        </w:tabs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_____________________________________________________________________________</w:t>
      </w:r>
    </w:p>
    <w:p w:rsidR="00DC725F" w:rsidRDefault="00DC725F">
      <w:pPr>
        <w:tabs>
          <w:tab w:val="left" w:pos="3658"/>
        </w:tabs>
        <w:jc w:val="center"/>
        <w:rPr>
          <w:rFonts w:ascii="Tinos" w:hAnsi="Tinos" w:cs="Tinos"/>
          <w:sz w:val="24"/>
          <w:szCs w:val="24"/>
        </w:rPr>
      </w:pPr>
    </w:p>
    <w:p w:rsidR="00DC725F" w:rsidRDefault="00E56956">
      <w:pPr>
        <w:tabs>
          <w:tab w:val="left" w:pos="3658"/>
        </w:tabs>
        <w:ind w:firstLine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именуемый в дальнейшем «Заказчик», проживающий по адресу: ______________________</w:t>
      </w:r>
    </w:p>
    <w:p w:rsidR="00DC725F" w:rsidRDefault="00E56956">
      <w:pPr>
        <w:tabs>
          <w:tab w:val="left" w:pos="3658"/>
        </w:tabs>
        <w:ind w:firstLine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_____________________________________________________________________________</w:t>
      </w:r>
    </w:p>
    <w:p w:rsidR="00DC725F" w:rsidRDefault="00E56956">
      <w:pPr>
        <w:tabs>
          <w:tab w:val="left" w:pos="3658"/>
        </w:tabs>
        <w:ind w:firstLine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 дальнейшем Стороны, заключили настоящий Договор о нижеследующем:</w:t>
      </w:r>
    </w:p>
    <w:p w:rsidR="00DC725F" w:rsidRDefault="00DC725F">
      <w:pPr>
        <w:tabs>
          <w:tab w:val="left" w:pos="3658"/>
        </w:tabs>
        <w:ind w:firstLine="0"/>
        <w:rPr>
          <w:rFonts w:ascii="Tinos" w:hAnsi="Tinos" w:cs="Tinos"/>
          <w:sz w:val="24"/>
          <w:szCs w:val="24"/>
        </w:rPr>
      </w:pPr>
    </w:p>
    <w:p w:rsidR="00DC725F" w:rsidRDefault="00E56956">
      <w:pPr>
        <w:pStyle w:val="a4"/>
        <w:tabs>
          <w:tab w:val="left" w:pos="0"/>
          <w:tab w:val="left" w:pos="8056"/>
        </w:tabs>
        <w:spacing w:after="0" w:line="240" w:lineRule="auto"/>
        <w:ind w:left="1080"/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</w:rPr>
        <w:t>I</w:t>
      </w:r>
      <w:r>
        <w:rPr>
          <w:rFonts w:ascii="Tinos" w:hAnsi="Tinos" w:cs="Tinos"/>
          <w:b/>
          <w:sz w:val="24"/>
          <w:szCs w:val="24"/>
          <w:lang w:val="ru-RU"/>
        </w:rPr>
        <w:t>. Предмет договора</w:t>
      </w:r>
    </w:p>
    <w:p w:rsidR="00DC725F" w:rsidRPr="00E56956" w:rsidRDefault="00E56956">
      <w:pPr>
        <w:pStyle w:val="a4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Исполнитель в соответствии с настоящим договором обязуется предоставлять «Заказчику» платные услуги (далее – Услуги) в соответствии с Перечнем и ценой на платные услуги для населения утвержденные приказом директора ОГБУ «УСЗСОН по Куйтунскому району» от «__» _________ 20__ г. № ____ (далее – Перечень), являющийся неотъемлемой частью настоящего договора (Приложение № 1). </w:t>
      </w:r>
    </w:p>
    <w:p w:rsidR="00DC725F" w:rsidRPr="00E56956" w:rsidRDefault="00E56956">
      <w:pPr>
        <w:pStyle w:val="a4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«Заказчик» обязуется вносить плату за Услуги в сроки, установленные п. 2.3.1. настоящего договора, создать условия для предоставления платных услуг, соблюдать правила поведения граждан при социальном обслуживании.</w:t>
      </w:r>
    </w:p>
    <w:p w:rsidR="00DC725F" w:rsidRPr="00E56956" w:rsidRDefault="00E56956">
      <w:pPr>
        <w:pStyle w:val="a4"/>
        <w:numPr>
          <w:ilvl w:val="1"/>
          <w:numId w:val="9"/>
        </w:numPr>
        <w:tabs>
          <w:tab w:val="left" w:pos="0"/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Услуги считаются оказанными после подписания акта выполненных услуг (Приложение № 2) Заказчиком или его уполномоченным представителем.</w:t>
      </w:r>
    </w:p>
    <w:p w:rsidR="00DC725F" w:rsidRPr="00E56956" w:rsidRDefault="00DC725F">
      <w:pPr>
        <w:pStyle w:val="a4"/>
        <w:tabs>
          <w:tab w:val="left" w:pos="0"/>
          <w:tab w:val="left" w:pos="284"/>
        </w:tabs>
        <w:spacing w:after="0" w:line="240" w:lineRule="auto"/>
        <w:ind w:left="142"/>
        <w:contextualSpacing/>
        <w:jc w:val="both"/>
        <w:rPr>
          <w:rFonts w:ascii="Tinos" w:hAnsi="Tinos" w:cs="Tinos"/>
          <w:sz w:val="24"/>
          <w:szCs w:val="24"/>
          <w:lang w:val="ru-RU"/>
        </w:rPr>
      </w:pPr>
    </w:p>
    <w:p w:rsidR="00DC725F" w:rsidRDefault="00E56956">
      <w:pPr>
        <w:pStyle w:val="a4"/>
        <w:tabs>
          <w:tab w:val="left" w:pos="284"/>
        </w:tabs>
        <w:spacing w:after="0" w:line="240" w:lineRule="auto"/>
        <w:ind w:left="360" w:right="-5"/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</w:rPr>
        <w:t>II</w:t>
      </w:r>
      <w:r>
        <w:rPr>
          <w:rFonts w:ascii="Tinos" w:hAnsi="Tinos" w:cs="Tinos"/>
          <w:b/>
          <w:sz w:val="24"/>
          <w:szCs w:val="24"/>
          <w:lang w:val="ru-RU"/>
        </w:rPr>
        <w:t>. Права и обязанности Сторон</w:t>
      </w:r>
    </w:p>
    <w:p w:rsidR="00DC725F" w:rsidRDefault="00E56956">
      <w:pPr>
        <w:pStyle w:val="a4"/>
        <w:numPr>
          <w:ilvl w:val="1"/>
          <w:numId w:val="11"/>
        </w:numPr>
        <w:tabs>
          <w:tab w:val="left" w:pos="180"/>
          <w:tab w:val="left" w:pos="284"/>
        </w:tabs>
        <w:spacing w:after="0" w:line="240" w:lineRule="auto"/>
        <w:contextualSpacing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  <w:lang w:val="ru-RU"/>
        </w:rPr>
        <w:t>Исполнитель обязан: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50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2.1.1. Оказывать Услуги с надлежащим качеством.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50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2.1.2. Оказывать Услуги в полном объеме согласно Перечня предоставляемых услуг, являющимся неотъемлемой частью настоящего договора, в соответствии с потребностями «Заказчика».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50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2.1.3. Безвозмездно исправить по требованию «Заказчика» все выявленные недостатки, если в процессе оказания услуг «Исполнитель» допустил отступление от условий договора, ухудшившее качество услуг, в течение трех рабочих дней.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502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2.1.4. «Исполнитель» не вправе передавать исполнение обязательств по договору третьим лицам.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2.2. «Исполнитель» имеет право: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2.2.1. Производить замену работника, оказывающего «Заказчику» Услуги, без согласования с «Клиентом».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2.2.2. В случае несвоевременной платы за Услуги, приостановить предоставление «Заказчику» Услуг до возмещения «Исполнителю» понесенных затрат.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2.2.3. Приостановить предоставление Услуг «Заказчику» в случае несоблюдения «Заказчиком» правил поведения граждан при социальном обслуживании.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2.3. «Заказчик» обязан: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lastRenderedPageBreak/>
        <w:t xml:space="preserve">        2.3.1. Оплачивать оказанных услуги в течение 3 рабочих дней с момента подписания обеими Сторонами акта выполненных работ и оказанных услуг путем перечисления на расчетный счет Исполнителя..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2.3.2. Соблюдать правила поведения граждан при социальном обслуживании.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2.4.     «Заказчик» имеет право:  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  2.4.1. Выбор платных Услуг;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  2.4.2. Информацию о своих правах, обязанностях и условиях предоставления Услуг;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  2.4.3. Конфиденциальность информации личного характера, ставшей известной    работникам «Исполнителя»;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 2.4.4. Уважительное и гуманное отношение со стороны работников «Исполнителя»;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 2.4.5. Проверку хода и качества оказанных услуг «Исполнителем», не вмешиваясь в его деятельность.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      2.4.6. Отказ от Услуг, уплатив «Исполнителю» стоимость выполненных оказанных услуг.</w:t>
      </w:r>
    </w:p>
    <w:p w:rsidR="00DC725F" w:rsidRPr="00E56956" w:rsidRDefault="00E56956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2.5. Ежемесячно «Стороны» оформляют и подписывают акт оказанных услуг, на основании которого осуществляется оплата Услуг «Заказчика».</w:t>
      </w:r>
    </w:p>
    <w:p w:rsidR="00DC725F" w:rsidRPr="00E56956" w:rsidRDefault="00DC725F">
      <w:pPr>
        <w:pStyle w:val="a4"/>
        <w:tabs>
          <w:tab w:val="left" w:pos="180"/>
          <w:tab w:val="left" w:pos="284"/>
        </w:tabs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</w:p>
    <w:p w:rsidR="00DC725F" w:rsidRPr="00E56956" w:rsidRDefault="00E56956">
      <w:pPr>
        <w:pStyle w:val="a4"/>
        <w:spacing w:after="0" w:line="240" w:lineRule="auto"/>
        <w:ind w:left="1080"/>
        <w:jc w:val="center"/>
        <w:rPr>
          <w:rFonts w:ascii="Tinos" w:hAnsi="Tinos" w:cs="Tinos"/>
          <w:b/>
          <w:sz w:val="24"/>
          <w:szCs w:val="24"/>
          <w:lang w:val="ru-RU"/>
        </w:rPr>
      </w:pPr>
      <w:r>
        <w:rPr>
          <w:rFonts w:ascii="Tinos" w:hAnsi="Tinos" w:cs="Tinos"/>
          <w:b/>
          <w:sz w:val="24"/>
          <w:szCs w:val="24"/>
        </w:rPr>
        <w:t>III</w:t>
      </w:r>
      <w:r>
        <w:rPr>
          <w:rFonts w:ascii="Tinos" w:hAnsi="Tinos" w:cs="Tinos"/>
          <w:b/>
          <w:sz w:val="24"/>
          <w:szCs w:val="24"/>
          <w:lang w:val="ru-RU"/>
        </w:rPr>
        <w:t>. Ответственность Сторон</w:t>
      </w:r>
    </w:p>
    <w:p w:rsidR="00DC725F" w:rsidRPr="00E56956" w:rsidRDefault="00E56956">
      <w:pPr>
        <w:pStyle w:val="a4"/>
        <w:spacing w:after="0" w:line="240" w:lineRule="auto"/>
        <w:ind w:left="0"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 xml:space="preserve">  3.1.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Иркутской области.</w:t>
      </w:r>
    </w:p>
    <w:p w:rsidR="00DC725F" w:rsidRPr="00E56956" w:rsidRDefault="00E56956">
      <w:pPr>
        <w:pStyle w:val="a4"/>
        <w:spacing w:after="0" w:line="240" w:lineRule="auto"/>
        <w:ind w:left="0"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3.2. Претензии об обнаруженных недостатках при оказании Услуг заявляются «Заказчиком» к «Исполнителю» не позднее трех дней после оказания услуг.</w:t>
      </w:r>
    </w:p>
    <w:p w:rsidR="00DC725F" w:rsidRPr="00E56956" w:rsidRDefault="00DC725F">
      <w:pPr>
        <w:pStyle w:val="a4"/>
        <w:spacing w:after="0" w:line="240" w:lineRule="auto"/>
        <w:ind w:left="0"/>
        <w:jc w:val="both"/>
        <w:rPr>
          <w:rFonts w:ascii="Tinos" w:hAnsi="Tinos" w:cs="Tinos"/>
          <w:sz w:val="18"/>
          <w:szCs w:val="18"/>
          <w:lang w:val="ru-RU"/>
        </w:rPr>
      </w:pPr>
    </w:p>
    <w:p w:rsidR="00DC725F" w:rsidRDefault="00E56956">
      <w:pPr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  <w:lang w:val="en-US"/>
        </w:rPr>
        <w:t>VI</w:t>
      </w:r>
      <w:r>
        <w:rPr>
          <w:rFonts w:ascii="Tinos" w:hAnsi="Tinos" w:cs="Tinos"/>
          <w:b/>
          <w:sz w:val="24"/>
          <w:szCs w:val="24"/>
        </w:rPr>
        <w:t>. Порядок изменения или расторжения Договора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  4.1. Изменение условий настоящего договора, расторжение или прекращение его действия осуществляются по письменному соглашению Сторон, являющемуся неотъемлемой его частью.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4.2. Изменение настоящего договора может производиться по следующим основаниям:</w:t>
      </w:r>
    </w:p>
    <w:p w:rsidR="00DC725F" w:rsidRDefault="00E56956">
      <w:pPr>
        <w:numPr>
          <w:ilvl w:val="0"/>
          <w:numId w:val="13"/>
        </w:numPr>
        <w:ind w:left="426"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Изменение стоимости Услуг;</w:t>
      </w:r>
    </w:p>
    <w:p w:rsidR="00DC725F" w:rsidRDefault="00E56956">
      <w:pPr>
        <w:numPr>
          <w:ilvl w:val="0"/>
          <w:numId w:val="13"/>
        </w:numPr>
        <w:ind w:left="426"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Изменение Перечня;</w:t>
      </w:r>
    </w:p>
    <w:p w:rsidR="00DC725F" w:rsidRDefault="00E56956">
      <w:pPr>
        <w:numPr>
          <w:ilvl w:val="0"/>
          <w:numId w:val="13"/>
        </w:numPr>
        <w:ind w:left="426"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Изменение законодательства РФ и Иркутской области.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4.3. Расторжение настоящего договора может производиться по следующим основаниям: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По соглашению сторон;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По истечению срока его действия;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 случае выявления медицинских противопоказаний;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 случае нарушения договорных условий платы за оказанные Услуги;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Отказа «Заказчика» от Услуг в случае увеличения их стоимости;</w:t>
      </w:r>
    </w:p>
    <w:p w:rsidR="00DC725F" w:rsidRDefault="00E56956">
      <w:pPr>
        <w:numPr>
          <w:ilvl w:val="0"/>
          <w:numId w:val="14"/>
        </w:num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 случае возникновения условий, представляющих угрозу здоровью и жизни работника Учреждения;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4.4. В случае расторжения договора «Заказчик» оплачивает «Исполнителю» за фактически оказанные Услуги.</w:t>
      </w:r>
    </w:p>
    <w:p w:rsidR="00DC725F" w:rsidRDefault="00DC725F">
      <w:pPr>
        <w:jc w:val="both"/>
        <w:rPr>
          <w:rFonts w:ascii="Tinos" w:hAnsi="Tinos" w:cs="Tinos"/>
          <w:sz w:val="24"/>
          <w:szCs w:val="24"/>
        </w:rPr>
      </w:pPr>
    </w:p>
    <w:p w:rsidR="00DC725F" w:rsidRDefault="00E56956">
      <w:pPr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  <w:lang w:val="en-US"/>
        </w:rPr>
        <w:t>V</w:t>
      </w:r>
      <w:r>
        <w:rPr>
          <w:rFonts w:ascii="Tinos" w:hAnsi="Tinos" w:cs="Tinos"/>
          <w:b/>
          <w:sz w:val="24"/>
          <w:szCs w:val="24"/>
        </w:rPr>
        <w:t>. Разрешение споров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5.1. Все споры и разногласия по предмету договора решаются путем переговоров между Сторонами.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5.2. Порядок разрешения споров, указанных в п. 5.1. настоящего договора, не препятствует обращению «Заказчика» за защитой своих прав по договору в судебном порядке.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center"/>
        <w:rPr>
          <w:rFonts w:ascii="Tinos" w:hAnsi="Tinos" w:cs="Tinos"/>
          <w:b/>
          <w:sz w:val="24"/>
          <w:szCs w:val="24"/>
          <w:lang w:val="ru-RU"/>
        </w:rPr>
      </w:pPr>
      <w:r>
        <w:rPr>
          <w:rFonts w:ascii="Tinos" w:hAnsi="Tinos" w:cs="Tinos"/>
          <w:b/>
          <w:sz w:val="24"/>
          <w:szCs w:val="24"/>
        </w:rPr>
        <w:t>VI</w:t>
      </w:r>
      <w:r>
        <w:rPr>
          <w:rFonts w:ascii="Tinos" w:hAnsi="Tinos" w:cs="Tinos"/>
          <w:b/>
          <w:sz w:val="24"/>
          <w:szCs w:val="24"/>
          <w:lang w:val="ru-RU"/>
        </w:rPr>
        <w:t>. Срок действия договора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6.1. Договор вступает в силу и становиться обязательным с момента его подписания и действует на период предоставления «Заказчику» Услуг в соответствии с прилагаемым к договору Перечнем согласованных платных Услуг.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center"/>
        <w:rPr>
          <w:rFonts w:ascii="Tinos" w:hAnsi="Tinos" w:cs="Tinos"/>
          <w:b/>
          <w:sz w:val="24"/>
          <w:szCs w:val="24"/>
          <w:lang w:val="ru-RU"/>
        </w:rPr>
      </w:pPr>
      <w:r>
        <w:rPr>
          <w:rFonts w:ascii="Tinos" w:hAnsi="Tinos" w:cs="Tinos"/>
          <w:b/>
          <w:sz w:val="24"/>
          <w:szCs w:val="24"/>
        </w:rPr>
        <w:t>VII</w:t>
      </w:r>
      <w:r>
        <w:rPr>
          <w:rFonts w:ascii="Tinos" w:hAnsi="Tinos" w:cs="Tinos"/>
          <w:b/>
          <w:sz w:val="24"/>
          <w:szCs w:val="24"/>
          <w:lang w:val="ru-RU"/>
        </w:rPr>
        <w:t>. Заключительные положения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lastRenderedPageBreak/>
        <w:t xml:space="preserve">7.1. Договор на оказание платных услуг составлен в двух экземплярах, по одному для каждой стороны. Оба экземпляра имеют одинаковую юридическую силу, один из которых находится у «Исполнителя», другой у «Заказчика». </w:t>
      </w:r>
    </w:p>
    <w:p w:rsidR="00DC725F" w:rsidRPr="00E56956" w:rsidRDefault="00E56956">
      <w:pPr>
        <w:pStyle w:val="a4"/>
        <w:spacing w:after="0" w:line="240" w:lineRule="auto"/>
        <w:ind w:left="0"/>
        <w:contextualSpacing/>
        <w:jc w:val="both"/>
        <w:rPr>
          <w:rFonts w:ascii="Tinos" w:hAnsi="Tinos" w:cs="Tinos"/>
          <w:sz w:val="24"/>
          <w:szCs w:val="24"/>
          <w:lang w:val="ru-RU"/>
        </w:rPr>
      </w:pPr>
      <w:r>
        <w:rPr>
          <w:rFonts w:ascii="Tinos" w:hAnsi="Tinos" w:cs="Tinos"/>
          <w:sz w:val="24"/>
          <w:szCs w:val="24"/>
          <w:lang w:val="ru-RU"/>
        </w:rPr>
        <w:t>7.2. Неотъемлемой частью настоящего договора является Перечень согласованных платных услуг, предоставляемых «Заказчику».</w:t>
      </w:r>
    </w:p>
    <w:p w:rsidR="00DC725F" w:rsidRDefault="00E56956">
      <w:pPr>
        <w:tabs>
          <w:tab w:val="left" w:pos="4009"/>
        </w:tabs>
        <w:jc w:val="both"/>
        <w:rPr>
          <w:rFonts w:ascii="Tinos" w:hAnsi="Tinos" w:cs="Tinos"/>
          <w:sz w:val="16"/>
          <w:szCs w:val="16"/>
        </w:rPr>
      </w:pPr>
      <w:r>
        <w:rPr>
          <w:rFonts w:ascii="Tinos" w:hAnsi="Tinos" w:cs="Tinos"/>
          <w:sz w:val="24"/>
          <w:szCs w:val="24"/>
        </w:rPr>
        <w:tab/>
      </w:r>
      <w:r>
        <w:rPr>
          <w:rFonts w:ascii="Tinos" w:hAnsi="Tinos" w:cs="Tinos"/>
          <w:sz w:val="16"/>
          <w:szCs w:val="16"/>
        </w:rPr>
        <w:t xml:space="preserve">            </w:t>
      </w:r>
    </w:p>
    <w:p w:rsidR="00DC725F" w:rsidRPr="00E56956" w:rsidRDefault="00E5695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nos" w:hAnsi="Tinos" w:cs="Tinos"/>
          <w:b/>
          <w:sz w:val="24"/>
          <w:szCs w:val="24"/>
          <w:lang w:val="ru-RU"/>
        </w:rPr>
      </w:pPr>
      <w:r>
        <w:rPr>
          <w:rFonts w:ascii="Tinos" w:hAnsi="Tinos" w:cs="Tinos"/>
          <w:b/>
          <w:sz w:val="24"/>
          <w:szCs w:val="24"/>
          <w:lang w:val="ru-RU"/>
        </w:rPr>
        <w:t>Адрес (место нахождения), реквизиты и подписи Сторон</w:t>
      </w:r>
    </w:p>
    <w:p w:rsidR="00DC725F" w:rsidRPr="00E56956" w:rsidRDefault="00DC725F">
      <w:pPr>
        <w:pStyle w:val="a4"/>
        <w:tabs>
          <w:tab w:val="left" w:pos="0"/>
        </w:tabs>
        <w:spacing w:after="0" w:line="240" w:lineRule="auto"/>
        <w:ind w:left="1080" w:right="-1"/>
        <w:contextualSpacing/>
        <w:rPr>
          <w:rFonts w:ascii="Tinos" w:hAnsi="Tinos" w:cs="Tinos"/>
          <w:b/>
          <w:sz w:val="24"/>
          <w:szCs w:val="24"/>
          <w:lang w:val="ru-RU"/>
        </w:rPr>
      </w:pPr>
    </w:p>
    <w:p w:rsidR="00DC725F" w:rsidRPr="00E56956" w:rsidRDefault="00DC725F">
      <w:pPr>
        <w:pStyle w:val="a4"/>
        <w:tabs>
          <w:tab w:val="left" w:pos="0"/>
        </w:tabs>
        <w:spacing w:after="0" w:line="240" w:lineRule="auto"/>
        <w:ind w:left="1080" w:right="-1"/>
        <w:contextualSpacing/>
        <w:rPr>
          <w:rFonts w:ascii="Tinos" w:hAnsi="Tinos" w:cs="Tinos"/>
          <w:b/>
          <w:sz w:val="24"/>
          <w:szCs w:val="24"/>
          <w:lang w:val="ru-RU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649"/>
        <w:gridCol w:w="5416"/>
      </w:tblGrid>
      <w:tr w:rsidR="00DC725F"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Исполнитель</w:t>
            </w: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tabs>
                <w:tab w:val="left" w:pos="0"/>
              </w:tabs>
              <w:ind w:right="-1"/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 xml:space="preserve">Заказчик </w:t>
            </w:r>
          </w:p>
        </w:tc>
      </w:tr>
      <w:tr w:rsidR="00DC725F">
        <w:trPr>
          <w:cantSplit/>
        </w:trPr>
        <w:tc>
          <w:tcPr>
            <w:tcW w:w="46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Областное государственное бюджетное учреждение «Управление социальной защиты и социального обслуживания населения по Куйтунскому району»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665302. РФ, Иркутская область, Куйтунский район, п. Куйтун, ул. Ленина, дом 35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ИНН 3816034218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УФК по Иркутской области (Министерство финансов Иркутской области, л/с 40102810145370000026 (ОГБУ «УСЗСОН Куйтунского района» л/с 80602030282)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КПП 381601001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р/с 03224643250000003400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БИК 042520001 отделение Иркутск г. Иркутск</w:t>
            </w:r>
          </w:p>
          <w:p w:rsidR="00DC725F" w:rsidRDefault="00E56956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  <w:r>
              <w:rPr>
                <w:rFonts w:ascii="Tinos" w:hAnsi="Tinos" w:cs="Tinos"/>
                <w:u w:val="single"/>
                <w:lang w:eastAsia="en-US"/>
              </w:rPr>
              <w:t>Тел/факс 8 (39536) 5-19-11</w:t>
            </w: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pStyle w:val="ConsPlusNonformat"/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 xml:space="preserve">Ф.И.О </w:t>
            </w:r>
            <w:r>
              <w:rPr>
                <w:rFonts w:ascii="Tinos" w:hAnsi="Tinos" w:cs="Tinos"/>
                <w:b/>
                <w:sz w:val="24"/>
                <w:szCs w:val="24"/>
              </w:rPr>
              <w:t xml:space="preserve"> </w:t>
            </w:r>
            <w:r>
              <w:rPr>
                <w:rFonts w:ascii="Tinos" w:hAnsi="Tinos" w:cs="Tinos"/>
              </w:rPr>
              <w:t>__________________________________________г.</w:t>
            </w:r>
          </w:p>
          <w:p w:rsidR="00DC725F" w:rsidRDefault="00E56956">
            <w:pPr>
              <w:pStyle w:val="ConsPlusNonformat"/>
              <w:jc w:val="both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Паспорт _______№ ______ выдан ________________ ___________________________________ от.___________ г.</w:t>
            </w:r>
          </w:p>
          <w:p w:rsidR="00DC725F" w:rsidRDefault="00E56956">
            <w:pPr>
              <w:pStyle w:val="ConsPlusNonformat"/>
              <w:jc w:val="both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(наименование и реквизиты документа, удостоверяющего личность Заказчика)</w:t>
            </w:r>
          </w:p>
          <w:p w:rsidR="00DC725F" w:rsidRDefault="00E56956">
            <w:pPr>
              <w:pStyle w:val="ConsPlusNonformat"/>
              <w:rPr>
                <w:rFonts w:ascii="Tinos" w:hAnsi="Tinos" w:cs="Tinos"/>
                <w:i/>
              </w:rPr>
            </w:pPr>
            <w:r>
              <w:rPr>
                <w:rFonts w:ascii="Tinos" w:hAnsi="Tinos" w:cs="Tinos"/>
              </w:rPr>
              <w:t>проживающий по адресу: ____________________________________________________</w:t>
            </w:r>
          </w:p>
          <w:p w:rsidR="00DC725F" w:rsidRDefault="00DC725F">
            <w:pPr>
              <w:rPr>
                <w:rFonts w:ascii="Tinos" w:hAnsi="Tinos" w:cs="Tinos"/>
                <w:sz w:val="20"/>
                <w:szCs w:val="20"/>
                <w:u w:val="single"/>
              </w:rPr>
            </w:pP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nos" w:hAnsi="Tinos" w:cs="Tinos"/>
                <w:u w:val="single"/>
              </w:rPr>
            </w:pP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20"/>
                <w:szCs w:val="20"/>
              </w:rPr>
            </w:pP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Данные документа, удостоверяющего личность законного представителя Заказчика_________________</w:t>
            </w:r>
          </w:p>
          <w:p w:rsidR="00DC725F" w:rsidRDefault="00E56956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______________________________________________</w:t>
            </w: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E56956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Адрес законного представителя Заказчика___________</w:t>
            </w:r>
          </w:p>
          <w:p w:rsidR="00DC725F" w:rsidRDefault="00E56956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______________________________________________</w:t>
            </w: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tabs>
                <w:tab w:val="left" w:pos="0"/>
              </w:tabs>
              <w:ind w:right="-1" w:firstLine="33"/>
              <w:rPr>
                <w:rFonts w:ascii="Tinos" w:hAnsi="Tinos" w:cs="Tinos"/>
                <w:sz w:val="16"/>
                <w:szCs w:val="16"/>
              </w:rPr>
            </w:pP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tabs>
                <w:tab w:val="left" w:pos="0"/>
              </w:tabs>
              <w:ind w:right="-1"/>
              <w:rPr>
                <w:rFonts w:ascii="Tinos" w:hAnsi="Tinos" w:cs="Tinos"/>
                <w:sz w:val="16"/>
                <w:szCs w:val="16"/>
              </w:rPr>
            </w:pPr>
          </w:p>
        </w:tc>
      </w:tr>
      <w:tr w:rsidR="00DC725F">
        <w:trPr>
          <w:cantSplit/>
        </w:trPr>
        <w:tc>
          <w:tcPr>
            <w:tcW w:w="46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725F" w:rsidRDefault="00DC725F">
            <w:pPr>
              <w:tabs>
                <w:tab w:val="left" w:pos="0"/>
              </w:tabs>
              <w:ind w:right="-1"/>
              <w:rPr>
                <w:rFonts w:ascii="Tinos" w:hAnsi="Tinos" w:cs="Tinos"/>
                <w:sz w:val="16"/>
                <w:szCs w:val="16"/>
              </w:rPr>
            </w:pPr>
          </w:p>
        </w:tc>
      </w:tr>
    </w:tbl>
    <w:p w:rsidR="00DC725F" w:rsidRDefault="00DC725F">
      <w:pPr>
        <w:tabs>
          <w:tab w:val="left" w:pos="0"/>
        </w:tabs>
        <w:ind w:right="-1"/>
        <w:rPr>
          <w:rFonts w:ascii="Tinos" w:hAnsi="Tinos" w:cs="Tinos"/>
          <w:sz w:val="16"/>
          <w:szCs w:val="16"/>
        </w:rPr>
      </w:pPr>
    </w:p>
    <w:p w:rsidR="00DC725F" w:rsidRDefault="00DC725F">
      <w:pPr>
        <w:tabs>
          <w:tab w:val="left" w:pos="0"/>
        </w:tabs>
        <w:ind w:right="-1"/>
        <w:rPr>
          <w:rFonts w:ascii="Tinos" w:hAnsi="Tinos" w:cs="Tinos"/>
        </w:rPr>
      </w:pPr>
    </w:p>
    <w:p w:rsidR="00DC725F" w:rsidRDefault="00E56956">
      <w:pPr>
        <w:tabs>
          <w:tab w:val="left" w:pos="0"/>
        </w:tabs>
        <w:ind w:right="-1"/>
        <w:rPr>
          <w:rFonts w:ascii="Tinos" w:hAnsi="Tinos" w:cs="Tinos"/>
        </w:rPr>
      </w:pPr>
      <w:r>
        <w:rPr>
          <w:rFonts w:ascii="Tinos" w:hAnsi="Tinos" w:cs="Tinos"/>
        </w:rPr>
        <w:t>_______________</w:t>
      </w:r>
      <w:r>
        <w:rPr>
          <w:rFonts w:ascii="Tinos" w:hAnsi="Tinos" w:cs="Tinos"/>
          <w:u w:val="single"/>
        </w:rPr>
        <w:t xml:space="preserve">/______________ </w:t>
      </w:r>
      <w:r>
        <w:rPr>
          <w:rFonts w:ascii="Tinos" w:hAnsi="Tinos" w:cs="Tinos"/>
        </w:rPr>
        <w:t xml:space="preserve">                             _____________/_______________</w:t>
      </w:r>
    </w:p>
    <w:p w:rsidR="00DC725F" w:rsidRDefault="00E56956">
      <w:pPr>
        <w:tabs>
          <w:tab w:val="left" w:pos="0"/>
        </w:tabs>
        <w:ind w:right="-1"/>
        <w:rPr>
          <w:rFonts w:ascii="Tinos" w:hAnsi="Tinos" w:cs="Tinos"/>
          <w:u w:val="single"/>
        </w:rPr>
      </w:pPr>
      <w:r>
        <w:rPr>
          <w:rFonts w:ascii="Tinos" w:hAnsi="Tinos" w:cs="Tinos"/>
          <w:vertAlign w:val="superscript"/>
        </w:rPr>
        <w:t>(личная подпись)/</w:t>
      </w:r>
      <w:r>
        <w:rPr>
          <w:rFonts w:ascii="Tinos" w:hAnsi="Tinos" w:cs="Tinos"/>
          <w:vertAlign w:val="superscript"/>
        </w:rPr>
        <w:tab/>
        <w:t xml:space="preserve">          (расшифровка подписи)                                                        (личная подпись)         (расшифровка подписи)</w:t>
      </w:r>
    </w:p>
    <w:p w:rsidR="00DC725F" w:rsidRDefault="00DC725F">
      <w:pPr>
        <w:tabs>
          <w:tab w:val="left" w:pos="0"/>
          <w:tab w:val="left" w:pos="2348"/>
          <w:tab w:val="center" w:pos="4678"/>
        </w:tabs>
        <w:ind w:right="-1"/>
        <w:rPr>
          <w:rFonts w:ascii="Tinos" w:hAnsi="Tinos" w:cs="Tinos"/>
          <w:sz w:val="16"/>
          <w:szCs w:val="16"/>
        </w:rPr>
      </w:pPr>
    </w:p>
    <w:p w:rsidR="00DC725F" w:rsidRDefault="00DC725F">
      <w:pPr>
        <w:tabs>
          <w:tab w:val="left" w:pos="0"/>
        </w:tabs>
        <w:ind w:right="-1"/>
        <w:rPr>
          <w:rFonts w:ascii="Tinos" w:hAnsi="Tinos" w:cs="Tinos"/>
          <w:sz w:val="24"/>
          <w:szCs w:val="24"/>
        </w:rPr>
      </w:pPr>
    </w:p>
    <w:p w:rsidR="00DC725F" w:rsidRDefault="00E56956">
      <w:pPr>
        <w:tabs>
          <w:tab w:val="left" w:pos="0"/>
        </w:tabs>
        <w:ind w:right="-1" w:firstLine="0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С содержанием договора ознакомлен(а) до момента подписания_______________________</w:t>
      </w:r>
    </w:p>
    <w:p w:rsidR="00DC725F" w:rsidRDefault="00DC725F">
      <w:pPr>
        <w:tabs>
          <w:tab w:val="left" w:pos="0"/>
        </w:tabs>
        <w:ind w:right="-1"/>
        <w:rPr>
          <w:rFonts w:ascii="Tinos" w:hAnsi="Tinos" w:cs="Tinos"/>
          <w:sz w:val="24"/>
          <w:szCs w:val="24"/>
        </w:rPr>
      </w:pPr>
    </w:p>
    <w:p w:rsidR="00DC725F" w:rsidRDefault="00E56956">
      <w:pPr>
        <w:ind w:right="-1" w:firstLine="0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</w:rPr>
        <w:t>Экземпляр договора о социальном обслуживании на дому мной получен______________</w:t>
      </w: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/>
        <w:jc w:val="both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DC725F">
      <w:pPr>
        <w:ind w:right="-1" w:firstLine="0"/>
        <w:rPr>
          <w:rFonts w:ascii="Tinos" w:hAnsi="Tinos" w:cs="Tinos"/>
          <w:sz w:val="26"/>
          <w:szCs w:val="26"/>
        </w:rPr>
      </w:pPr>
    </w:p>
    <w:p w:rsidR="00DC725F" w:rsidRDefault="00E56956">
      <w:pPr>
        <w:ind w:right="-1" w:firstLine="0"/>
        <w:jc w:val="right"/>
        <w:rPr>
          <w:rFonts w:ascii="Tinos" w:hAnsi="Tinos" w:cs="Tinos"/>
        </w:rPr>
      </w:pPr>
      <w:r>
        <w:rPr>
          <w:rFonts w:ascii="Tinos" w:hAnsi="Tinos" w:cs="Tinos"/>
        </w:rPr>
        <w:lastRenderedPageBreak/>
        <w:t>Приложение</w:t>
      </w:r>
    </w:p>
    <w:p w:rsidR="00DC725F" w:rsidRDefault="00E56956">
      <w:pPr>
        <w:ind w:left="284"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t>к договору на предоставление дополнительных</w:t>
      </w:r>
    </w:p>
    <w:p w:rsidR="00DC725F" w:rsidRDefault="00E56956">
      <w:pPr>
        <w:ind w:left="284" w:right="-1" w:firstLine="567"/>
        <w:jc w:val="right"/>
        <w:rPr>
          <w:rFonts w:ascii="Tinos" w:hAnsi="Tinos" w:cs="Tinos"/>
        </w:rPr>
      </w:pPr>
      <w:r>
        <w:rPr>
          <w:rFonts w:ascii="Tinos" w:hAnsi="Tinos" w:cs="Tinos"/>
        </w:rPr>
        <w:t>платных услуг для населения</w:t>
      </w: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E56956">
      <w:pPr>
        <w:ind w:firstLine="0"/>
        <w:jc w:val="center"/>
        <w:rPr>
          <w:rFonts w:ascii="Tinos" w:hAnsi="Tinos" w:cs="Tinos"/>
          <w:b/>
          <w:sz w:val="24"/>
          <w:szCs w:val="24"/>
        </w:rPr>
      </w:pPr>
      <w:r>
        <w:rPr>
          <w:rFonts w:ascii="Tinos" w:hAnsi="Tinos" w:cs="Tinos"/>
          <w:b/>
          <w:sz w:val="24"/>
          <w:szCs w:val="24"/>
        </w:rPr>
        <w:t>АКТ</w:t>
      </w:r>
    </w:p>
    <w:p w:rsidR="00DC725F" w:rsidRDefault="00E56956">
      <w:pPr>
        <w:ind w:firstLine="0"/>
        <w:jc w:val="center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выполненных работ</w:t>
      </w:r>
    </w:p>
    <w:p w:rsidR="00DC725F" w:rsidRDefault="00E56956">
      <w:pPr>
        <w:jc w:val="right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от_________________________</w:t>
      </w:r>
    </w:p>
    <w:p w:rsidR="00DC725F" w:rsidRDefault="00DC725F">
      <w:pPr>
        <w:jc w:val="right"/>
        <w:rPr>
          <w:rFonts w:ascii="Tinos" w:hAnsi="Tinos" w:cs="Tinos"/>
          <w:sz w:val="24"/>
          <w:szCs w:val="24"/>
        </w:rPr>
      </w:pP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Областное государственное бюджетное учреждение «Управление социальной защиты и социального обслуживания населения по Куйтунскому району», именуемое в дальнейшем «Исполнитель», в лице директора _____________________________________,</w:t>
      </w: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(ФИО) </w:t>
      </w:r>
      <w:r>
        <w:rPr>
          <w:rFonts w:ascii="Tinos" w:hAnsi="Tinos" w:cs="Tinos"/>
          <w:sz w:val="24"/>
          <w:szCs w:val="24"/>
        </w:rPr>
        <w:t xml:space="preserve">                           действующего на основании Устава, с одной стороны, и «Заказчик» _____________________________________________________________________________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или его представитель (при наличии) _____________________________________________</w:t>
      </w:r>
    </w:p>
    <w:p w:rsidR="00DC725F" w:rsidRDefault="00E56956">
      <w:pPr>
        <w:ind w:firstLine="0"/>
        <w:jc w:val="center"/>
        <w:rPr>
          <w:rFonts w:ascii="Tinos" w:hAnsi="Tinos" w:cs="Tinos"/>
          <w:sz w:val="28"/>
          <w:szCs w:val="28"/>
          <w:vertAlign w:val="superscript"/>
        </w:rPr>
      </w:pPr>
      <w:r>
        <w:rPr>
          <w:rFonts w:ascii="Tinos" w:hAnsi="Tinos" w:cs="Tinos"/>
          <w:sz w:val="20"/>
          <w:szCs w:val="20"/>
        </w:rPr>
        <w:t xml:space="preserve">                                                         </w:t>
      </w:r>
      <w:r>
        <w:rPr>
          <w:rFonts w:ascii="Tinos" w:hAnsi="Tinos" w:cs="Tinos"/>
          <w:sz w:val="28"/>
          <w:szCs w:val="28"/>
          <w:vertAlign w:val="superscript"/>
        </w:rPr>
        <w:t>(ФИО представителя, дата рождения)</w:t>
      </w: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с другой стороны, составили настоящий акт о том, что Исполнителем были оказаны следующие услуги по договору № ________   от _____________________:</w:t>
      </w:r>
    </w:p>
    <w:p w:rsidR="00DC725F" w:rsidRDefault="00DC725F">
      <w:pPr>
        <w:jc w:val="both"/>
        <w:rPr>
          <w:rFonts w:ascii="Tinos" w:hAnsi="Tinos" w:cs="Tino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334"/>
        <w:gridCol w:w="1417"/>
        <w:gridCol w:w="1537"/>
        <w:gridCol w:w="1389"/>
        <w:gridCol w:w="1364"/>
      </w:tblGrid>
      <w:tr w:rsidR="00DC725F">
        <w:tc>
          <w:tcPr>
            <w:tcW w:w="530" w:type="dxa"/>
          </w:tcPr>
          <w:p w:rsidR="00DC725F" w:rsidRDefault="00E56956">
            <w:pPr>
              <w:ind w:left="-113" w:right="-152" w:hanging="142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>№</w:t>
            </w:r>
          </w:p>
        </w:tc>
        <w:tc>
          <w:tcPr>
            <w:tcW w:w="3334" w:type="dxa"/>
          </w:tcPr>
          <w:p w:rsidR="00DC725F" w:rsidRDefault="00E56956">
            <w:pPr>
              <w:ind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DC725F" w:rsidRDefault="00E56956">
            <w:pPr>
              <w:ind w:firstLine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 xml:space="preserve">Количество </w:t>
            </w:r>
          </w:p>
        </w:tc>
        <w:tc>
          <w:tcPr>
            <w:tcW w:w="1537" w:type="dxa"/>
          </w:tcPr>
          <w:p w:rsidR="00DC725F" w:rsidRDefault="00E56956">
            <w:pPr>
              <w:ind w:firstLine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>Ед. изм.</w:t>
            </w:r>
          </w:p>
        </w:tc>
        <w:tc>
          <w:tcPr>
            <w:tcW w:w="1389" w:type="dxa"/>
          </w:tcPr>
          <w:p w:rsidR="00DC725F" w:rsidRDefault="00E56956">
            <w:pPr>
              <w:ind w:firstLine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>Цена</w:t>
            </w:r>
          </w:p>
        </w:tc>
        <w:tc>
          <w:tcPr>
            <w:tcW w:w="1364" w:type="dxa"/>
          </w:tcPr>
          <w:p w:rsidR="00DC725F" w:rsidRDefault="00E56956">
            <w:pPr>
              <w:ind w:firstLine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Calibri" w:hAnsi="Tinos" w:cs="Tinos"/>
                <w:sz w:val="24"/>
                <w:szCs w:val="24"/>
              </w:rPr>
              <w:t>Сумма</w:t>
            </w: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530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333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537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89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DC725F">
        <w:tc>
          <w:tcPr>
            <w:tcW w:w="8207" w:type="dxa"/>
            <w:gridSpan w:val="5"/>
          </w:tcPr>
          <w:p w:rsidR="00DC725F" w:rsidRDefault="00E56956">
            <w:pPr>
              <w:jc w:val="right"/>
              <w:rPr>
                <w:rFonts w:ascii="Tinos" w:hAnsi="Tinos" w:cs="Tinos"/>
                <w:b/>
                <w:sz w:val="24"/>
                <w:szCs w:val="24"/>
              </w:rPr>
            </w:pPr>
            <w:r>
              <w:rPr>
                <w:rFonts w:ascii="Tinos" w:eastAsia="Calibri" w:hAnsi="Tinos" w:cs="Tinos"/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</w:tcPr>
          <w:p w:rsidR="00DC725F" w:rsidRDefault="00DC725F"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</w:p>
        </w:tc>
      </w:tr>
    </w:tbl>
    <w:p w:rsidR="00DC725F" w:rsidRDefault="00DC725F">
      <w:pPr>
        <w:jc w:val="both"/>
        <w:rPr>
          <w:rFonts w:ascii="Tinos" w:hAnsi="Tinos" w:cs="Tinos"/>
          <w:sz w:val="24"/>
          <w:szCs w:val="24"/>
        </w:rPr>
      </w:pP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Всего оказано услуг на сумму ___________________________________________________</w:t>
      </w: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______________________________________________________________рублей ______коп.</w:t>
      </w:r>
    </w:p>
    <w:p w:rsidR="00DC725F" w:rsidRDefault="00DC725F">
      <w:pPr>
        <w:ind w:firstLine="0"/>
        <w:jc w:val="both"/>
        <w:rPr>
          <w:rFonts w:ascii="Tinos" w:hAnsi="Tinos" w:cs="Tinos"/>
          <w:sz w:val="24"/>
          <w:szCs w:val="24"/>
        </w:rPr>
      </w:pPr>
    </w:p>
    <w:p w:rsidR="00DC725F" w:rsidRDefault="00E56956">
      <w:pPr>
        <w:ind w:firstLine="0"/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DC725F" w:rsidRDefault="00DC725F">
      <w:pPr>
        <w:jc w:val="both"/>
        <w:rPr>
          <w:rFonts w:ascii="Tinos" w:hAnsi="Tinos" w:cs="Tinos"/>
          <w:sz w:val="24"/>
          <w:szCs w:val="24"/>
        </w:rPr>
      </w:pPr>
    </w:p>
    <w:p w:rsidR="00DC725F" w:rsidRDefault="00E56956">
      <w:pPr>
        <w:jc w:val="both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Заказчик ____________/_________________________ «__» ______________20__ г.</w:t>
      </w:r>
    </w:p>
    <w:p w:rsidR="00DC725F" w:rsidRDefault="00E56956">
      <w:pPr>
        <w:jc w:val="both"/>
        <w:rPr>
          <w:rFonts w:ascii="Tinos" w:hAnsi="Tinos" w:cs="Tinos"/>
          <w:sz w:val="24"/>
          <w:szCs w:val="24"/>
          <w:vertAlign w:val="superscript"/>
        </w:rPr>
      </w:pPr>
      <w:r>
        <w:rPr>
          <w:rFonts w:ascii="Tinos" w:hAnsi="Tinos" w:cs="Tinos"/>
          <w:sz w:val="24"/>
          <w:szCs w:val="24"/>
          <w:vertAlign w:val="superscript"/>
        </w:rPr>
        <w:t xml:space="preserve">                              (подпись, расшифровка)</w:t>
      </w:r>
    </w:p>
    <w:p w:rsidR="00DC725F" w:rsidRDefault="00E56956">
      <w:pPr>
        <w:ind w:left="284" w:right="-1" w:firstLine="425"/>
        <w:rPr>
          <w:rFonts w:ascii="Tinos" w:hAnsi="Tinos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>Исполнитель ____________/______________________«__» ______________20__ г.</w:t>
      </w:r>
    </w:p>
    <w:p w:rsidR="00DC725F" w:rsidRDefault="00E56956">
      <w:pPr>
        <w:ind w:left="284" w:right="-1" w:firstLine="425"/>
        <w:rPr>
          <w:rFonts w:ascii="Tinos" w:hAnsi="Tinos" w:cs="Tinos"/>
          <w:sz w:val="26"/>
          <w:szCs w:val="26"/>
          <w:vertAlign w:val="superscript"/>
        </w:rPr>
      </w:pPr>
      <w:r>
        <w:rPr>
          <w:rFonts w:ascii="Tinos" w:hAnsi="Tinos" w:cs="Tinos"/>
          <w:sz w:val="24"/>
          <w:szCs w:val="24"/>
        </w:rPr>
        <w:t xml:space="preserve">                              </w:t>
      </w:r>
      <w:r>
        <w:rPr>
          <w:rFonts w:ascii="Tinos" w:hAnsi="Tinos" w:cs="Tinos"/>
          <w:sz w:val="24"/>
          <w:szCs w:val="24"/>
          <w:vertAlign w:val="superscript"/>
        </w:rPr>
        <w:t>(подпись, расшифровка)</w:t>
      </w: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>
      <w:pPr>
        <w:ind w:left="284" w:right="-1" w:firstLine="567"/>
        <w:jc w:val="right"/>
        <w:rPr>
          <w:rFonts w:ascii="Tinos" w:hAnsi="Tinos" w:cs="Tinos"/>
          <w:sz w:val="26"/>
          <w:szCs w:val="26"/>
        </w:rPr>
      </w:pPr>
    </w:p>
    <w:p w:rsidR="00DC725F" w:rsidRDefault="00DC725F" w:rsidP="0063210A">
      <w:pPr>
        <w:ind w:right="-1" w:firstLine="0"/>
        <w:rPr>
          <w:rFonts w:ascii="Tinos" w:hAnsi="Tinos" w:cs="Tinos"/>
          <w:sz w:val="24"/>
          <w:szCs w:val="24"/>
        </w:rPr>
      </w:pPr>
      <w:bookmarkStart w:id="0" w:name="_GoBack"/>
      <w:bookmarkEnd w:id="0"/>
    </w:p>
    <w:sectPr w:rsidR="00DC72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2A" w:rsidRDefault="00AC5E2A">
      <w:r>
        <w:separator/>
      </w:r>
    </w:p>
  </w:endnote>
  <w:endnote w:type="continuationSeparator" w:id="0">
    <w:p w:rsidR="00AC5E2A" w:rsidRDefault="00AC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2A" w:rsidRDefault="00AC5E2A">
      <w:r>
        <w:separator/>
      </w:r>
    </w:p>
  </w:footnote>
  <w:footnote w:type="continuationSeparator" w:id="0">
    <w:p w:rsidR="00AC5E2A" w:rsidRDefault="00AC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70"/>
    <w:multiLevelType w:val="multilevel"/>
    <w:tmpl w:val="95D6D4D4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CC50113"/>
    <w:multiLevelType w:val="multilevel"/>
    <w:tmpl w:val="5AD8644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0DB6266E"/>
    <w:multiLevelType w:val="hybridMultilevel"/>
    <w:tmpl w:val="121C1FAE"/>
    <w:lvl w:ilvl="0" w:tplc="D5C47AB0">
      <w:start w:val="1"/>
      <w:numFmt w:val="bullet"/>
      <w:lvlText w:val=""/>
      <w:lvlJc w:val="left"/>
      <w:pPr>
        <w:ind w:left="1635" w:hanging="360"/>
      </w:pPr>
      <w:rPr>
        <w:rFonts w:ascii="Wingdings" w:hAnsi="Wingdings"/>
      </w:rPr>
    </w:lvl>
    <w:lvl w:ilvl="1" w:tplc="1DE2BCC0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/>
      </w:rPr>
    </w:lvl>
    <w:lvl w:ilvl="2" w:tplc="888E1C66">
      <w:start w:val="1"/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 w:tplc="F32C993A">
      <w:start w:val="1"/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 w:tplc="E8C0A86E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/>
      </w:rPr>
    </w:lvl>
    <w:lvl w:ilvl="5" w:tplc="044655F8">
      <w:start w:val="1"/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 w:tplc="5B2C43AC">
      <w:start w:val="1"/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 w:tplc="B072AD00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/>
      </w:rPr>
    </w:lvl>
    <w:lvl w:ilvl="8" w:tplc="8286CE4C">
      <w:start w:val="1"/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" w15:restartNumberingAfterBreak="0">
    <w:nsid w:val="1768272F"/>
    <w:multiLevelType w:val="hybridMultilevel"/>
    <w:tmpl w:val="FD426E32"/>
    <w:lvl w:ilvl="0" w:tplc="F3CEE8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261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9693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321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AE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5A1C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A26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AB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A7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87045EF"/>
    <w:multiLevelType w:val="hybridMultilevel"/>
    <w:tmpl w:val="3C6A0DCA"/>
    <w:lvl w:ilvl="0" w:tplc="5C42A298">
      <w:start w:val="1"/>
      <w:numFmt w:val="decimal"/>
      <w:lvlText w:val="%1)"/>
      <w:lvlJc w:val="left"/>
    </w:lvl>
    <w:lvl w:ilvl="1" w:tplc="44F6E544">
      <w:start w:val="1"/>
      <w:numFmt w:val="lowerLetter"/>
      <w:lvlText w:val="%2."/>
      <w:lvlJc w:val="left"/>
      <w:pPr>
        <w:ind w:left="1440" w:hanging="360"/>
      </w:pPr>
    </w:lvl>
    <w:lvl w:ilvl="2" w:tplc="1092266E">
      <w:start w:val="1"/>
      <w:numFmt w:val="lowerRoman"/>
      <w:lvlText w:val="%3."/>
      <w:lvlJc w:val="right"/>
      <w:pPr>
        <w:ind w:left="2160" w:hanging="180"/>
      </w:pPr>
    </w:lvl>
    <w:lvl w:ilvl="3" w:tplc="B9E2BE1E">
      <w:start w:val="1"/>
      <w:numFmt w:val="decimal"/>
      <w:lvlText w:val="%4."/>
      <w:lvlJc w:val="left"/>
      <w:pPr>
        <w:ind w:left="2880" w:hanging="360"/>
      </w:pPr>
    </w:lvl>
    <w:lvl w:ilvl="4" w:tplc="08FAC216">
      <w:start w:val="1"/>
      <w:numFmt w:val="lowerLetter"/>
      <w:lvlText w:val="%5."/>
      <w:lvlJc w:val="left"/>
      <w:pPr>
        <w:ind w:left="3600" w:hanging="360"/>
      </w:pPr>
    </w:lvl>
    <w:lvl w:ilvl="5" w:tplc="60C877C4">
      <w:start w:val="1"/>
      <w:numFmt w:val="lowerRoman"/>
      <w:lvlText w:val="%6."/>
      <w:lvlJc w:val="right"/>
      <w:pPr>
        <w:ind w:left="4320" w:hanging="180"/>
      </w:pPr>
    </w:lvl>
    <w:lvl w:ilvl="6" w:tplc="300A7A98">
      <w:start w:val="1"/>
      <w:numFmt w:val="decimal"/>
      <w:lvlText w:val="%7."/>
      <w:lvlJc w:val="left"/>
      <w:pPr>
        <w:ind w:left="5040" w:hanging="360"/>
      </w:pPr>
    </w:lvl>
    <w:lvl w:ilvl="7" w:tplc="877E7658">
      <w:start w:val="1"/>
      <w:numFmt w:val="lowerLetter"/>
      <w:lvlText w:val="%8."/>
      <w:lvlJc w:val="left"/>
      <w:pPr>
        <w:ind w:left="5760" w:hanging="360"/>
      </w:pPr>
    </w:lvl>
    <w:lvl w:ilvl="8" w:tplc="8D3EE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081"/>
    <w:multiLevelType w:val="hybridMultilevel"/>
    <w:tmpl w:val="17988B4C"/>
    <w:lvl w:ilvl="0" w:tplc="6BC850DC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62167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3056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BABD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D66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9EF6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28D4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27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D0DF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F24BB8"/>
    <w:multiLevelType w:val="hybridMultilevel"/>
    <w:tmpl w:val="329E1CE4"/>
    <w:lvl w:ilvl="0" w:tplc="DF623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44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D4F6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8E6C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5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EC82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82E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14AF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96D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8B7F07"/>
    <w:multiLevelType w:val="hybridMultilevel"/>
    <w:tmpl w:val="1A3853B2"/>
    <w:lvl w:ilvl="0" w:tplc="3A9E16FE">
      <w:start w:val="1"/>
      <w:numFmt w:val="decimal"/>
      <w:lvlText w:val="%1."/>
      <w:lvlJc w:val="left"/>
      <w:pPr>
        <w:ind w:left="720" w:hanging="360"/>
      </w:pPr>
    </w:lvl>
    <w:lvl w:ilvl="1" w:tplc="847CEB8A">
      <w:start w:val="1"/>
      <w:numFmt w:val="lowerLetter"/>
      <w:lvlText w:val="%2."/>
      <w:lvlJc w:val="left"/>
      <w:pPr>
        <w:ind w:left="1440" w:hanging="360"/>
      </w:pPr>
    </w:lvl>
    <w:lvl w:ilvl="2" w:tplc="B420D654">
      <w:start w:val="1"/>
      <w:numFmt w:val="lowerRoman"/>
      <w:lvlText w:val="%3."/>
      <w:lvlJc w:val="right"/>
      <w:pPr>
        <w:ind w:left="2160" w:hanging="180"/>
      </w:pPr>
    </w:lvl>
    <w:lvl w:ilvl="3" w:tplc="034CBA7E">
      <w:start w:val="1"/>
      <w:numFmt w:val="decimal"/>
      <w:lvlText w:val="%4."/>
      <w:lvlJc w:val="left"/>
      <w:pPr>
        <w:ind w:left="2880" w:hanging="360"/>
      </w:pPr>
    </w:lvl>
    <w:lvl w:ilvl="4" w:tplc="223817B2">
      <w:start w:val="1"/>
      <w:numFmt w:val="lowerLetter"/>
      <w:lvlText w:val="%5."/>
      <w:lvlJc w:val="left"/>
      <w:pPr>
        <w:ind w:left="3600" w:hanging="360"/>
      </w:pPr>
    </w:lvl>
    <w:lvl w:ilvl="5" w:tplc="77E6215E">
      <w:start w:val="1"/>
      <w:numFmt w:val="lowerRoman"/>
      <w:lvlText w:val="%6."/>
      <w:lvlJc w:val="right"/>
      <w:pPr>
        <w:ind w:left="4320" w:hanging="180"/>
      </w:pPr>
    </w:lvl>
    <w:lvl w:ilvl="6" w:tplc="6C3A58F2">
      <w:start w:val="1"/>
      <w:numFmt w:val="decimal"/>
      <w:lvlText w:val="%7."/>
      <w:lvlJc w:val="left"/>
      <w:pPr>
        <w:ind w:left="5040" w:hanging="360"/>
      </w:pPr>
    </w:lvl>
    <w:lvl w:ilvl="7" w:tplc="C818D8AE">
      <w:start w:val="1"/>
      <w:numFmt w:val="lowerLetter"/>
      <w:lvlText w:val="%8."/>
      <w:lvlJc w:val="left"/>
      <w:pPr>
        <w:ind w:left="5760" w:hanging="360"/>
      </w:pPr>
    </w:lvl>
    <w:lvl w:ilvl="8" w:tplc="192858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28BB"/>
    <w:multiLevelType w:val="multilevel"/>
    <w:tmpl w:val="70AE647C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ECE4332"/>
    <w:multiLevelType w:val="multilevel"/>
    <w:tmpl w:val="7ADCB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39E95ED3"/>
    <w:multiLevelType w:val="hybridMultilevel"/>
    <w:tmpl w:val="41EC663C"/>
    <w:lvl w:ilvl="0" w:tplc="A64E6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13C9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B6E2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FAF2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A655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544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1A6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40F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4FD502D"/>
    <w:multiLevelType w:val="hybridMultilevel"/>
    <w:tmpl w:val="085AA002"/>
    <w:lvl w:ilvl="0" w:tplc="D66ECD20">
      <w:start w:val="8"/>
      <w:numFmt w:val="decimal"/>
      <w:lvlText w:val="%1."/>
      <w:lvlJc w:val="left"/>
      <w:pPr>
        <w:ind w:left="720" w:hanging="360"/>
      </w:pPr>
    </w:lvl>
    <w:lvl w:ilvl="1" w:tplc="C33C8B74">
      <w:start w:val="1"/>
      <w:numFmt w:val="lowerLetter"/>
      <w:lvlText w:val="%2."/>
      <w:lvlJc w:val="left"/>
      <w:pPr>
        <w:ind w:left="1440" w:hanging="360"/>
      </w:pPr>
    </w:lvl>
    <w:lvl w:ilvl="2" w:tplc="649AC3FE">
      <w:start w:val="1"/>
      <w:numFmt w:val="lowerRoman"/>
      <w:lvlText w:val="%3."/>
      <w:lvlJc w:val="right"/>
      <w:pPr>
        <w:ind w:left="2160" w:hanging="180"/>
      </w:pPr>
    </w:lvl>
    <w:lvl w:ilvl="3" w:tplc="6688C6B6">
      <w:start w:val="1"/>
      <w:numFmt w:val="decimal"/>
      <w:lvlText w:val="%4."/>
      <w:lvlJc w:val="left"/>
      <w:pPr>
        <w:ind w:left="2880" w:hanging="360"/>
      </w:pPr>
    </w:lvl>
    <w:lvl w:ilvl="4" w:tplc="D54A024E">
      <w:start w:val="1"/>
      <w:numFmt w:val="lowerLetter"/>
      <w:lvlText w:val="%5."/>
      <w:lvlJc w:val="left"/>
      <w:pPr>
        <w:ind w:left="3600" w:hanging="360"/>
      </w:pPr>
    </w:lvl>
    <w:lvl w:ilvl="5" w:tplc="C2F83D6E">
      <w:start w:val="1"/>
      <w:numFmt w:val="lowerRoman"/>
      <w:lvlText w:val="%6."/>
      <w:lvlJc w:val="right"/>
      <w:pPr>
        <w:ind w:left="4320" w:hanging="180"/>
      </w:pPr>
    </w:lvl>
    <w:lvl w:ilvl="6" w:tplc="13284FAA">
      <w:start w:val="1"/>
      <w:numFmt w:val="decimal"/>
      <w:lvlText w:val="%7."/>
      <w:lvlJc w:val="left"/>
      <w:pPr>
        <w:ind w:left="5040" w:hanging="360"/>
      </w:pPr>
    </w:lvl>
    <w:lvl w:ilvl="7" w:tplc="9654B05A">
      <w:start w:val="1"/>
      <w:numFmt w:val="lowerLetter"/>
      <w:lvlText w:val="%8."/>
      <w:lvlJc w:val="left"/>
      <w:pPr>
        <w:ind w:left="5760" w:hanging="360"/>
      </w:pPr>
    </w:lvl>
    <w:lvl w:ilvl="8" w:tplc="F692ED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2743"/>
    <w:multiLevelType w:val="hybridMultilevel"/>
    <w:tmpl w:val="F5B84122"/>
    <w:lvl w:ilvl="0" w:tplc="314EF7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9E61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2C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DE0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647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D81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80E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20C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2CD4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AED1D80"/>
    <w:multiLevelType w:val="hybridMultilevel"/>
    <w:tmpl w:val="02140BEE"/>
    <w:lvl w:ilvl="0" w:tplc="EB129396">
      <w:start w:val="1"/>
      <w:numFmt w:val="upperRoman"/>
      <w:lvlText w:val="%1."/>
      <w:lvlJc w:val="left"/>
      <w:pPr>
        <w:ind w:left="1080" w:hanging="720"/>
      </w:pPr>
    </w:lvl>
    <w:lvl w:ilvl="1" w:tplc="8F205706">
      <w:start w:val="1"/>
      <w:numFmt w:val="lowerLetter"/>
      <w:lvlText w:val="%2."/>
      <w:lvlJc w:val="left"/>
      <w:pPr>
        <w:ind w:left="1440" w:hanging="360"/>
      </w:pPr>
    </w:lvl>
    <w:lvl w:ilvl="2" w:tplc="EAEC10D0">
      <w:start w:val="1"/>
      <w:numFmt w:val="lowerRoman"/>
      <w:lvlText w:val="%3."/>
      <w:lvlJc w:val="right"/>
      <w:pPr>
        <w:ind w:left="2160" w:hanging="180"/>
      </w:pPr>
    </w:lvl>
    <w:lvl w:ilvl="3" w:tplc="6C880EAE">
      <w:start w:val="1"/>
      <w:numFmt w:val="decimal"/>
      <w:lvlText w:val="%4."/>
      <w:lvlJc w:val="left"/>
      <w:pPr>
        <w:ind w:left="2880" w:hanging="360"/>
      </w:pPr>
    </w:lvl>
    <w:lvl w:ilvl="4" w:tplc="7E88C4D6">
      <w:start w:val="1"/>
      <w:numFmt w:val="lowerLetter"/>
      <w:lvlText w:val="%5."/>
      <w:lvlJc w:val="left"/>
      <w:pPr>
        <w:ind w:left="3600" w:hanging="360"/>
      </w:pPr>
    </w:lvl>
    <w:lvl w:ilvl="5" w:tplc="EBEE889E">
      <w:start w:val="1"/>
      <w:numFmt w:val="lowerRoman"/>
      <w:lvlText w:val="%6."/>
      <w:lvlJc w:val="right"/>
      <w:pPr>
        <w:ind w:left="4320" w:hanging="180"/>
      </w:pPr>
    </w:lvl>
    <w:lvl w:ilvl="6" w:tplc="A10028B2">
      <w:start w:val="1"/>
      <w:numFmt w:val="decimal"/>
      <w:lvlText w:val="%7."/>
      <w:lvlJc w:val="left"/>
      <w:pPr>
        <w:ind w:left="5040" w:hanging="360"/>
      </w:pPr>
    </w:lvl>
    <w:lvl w:ilvl="7" w:tplc="782C9FFC">
      <w:start w:val="1"/>
      <w:numFmt w:val="lowerLetter"/>
      <w:lvlText w:val="%8."/>
      <w:lvlJc w:val="left"/>
      <w:pPr>
        <w:ind w:left="5760" w:hanging="360"/>
      </w:pPr>
    </w:lvl>
    <w:lvl w:ilvl="8" w:tplc="F65CEA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43074"/>
    <w:multiLevelType w:val="multilevel"/>
    <w:tmpl w:val="B3C29B16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5" w15:restartNumberingAfterBreak="0">
    <w:nsid w:val="577C6659"/>
    <w:multiLevelType w:val="hybridMultilevel"/>
    <w:tmpl w:val="55E81D4C"/>
    <w:lvl w:ilvl="0" w:tplc="5C80FDE2">
      <w:start w:val="1"/>
      <w:numFmt w:val="bullet"/>
      <w:lvlText w:val="-"/>
      <w:lvlJc w:val="left"/>
      <w:pPr>
        <w:ind w:left="1440" w:hanging="360"/>
      </w:pPr>
      <w:rPr>
        <w:rFonts w:ascii="Verdana" w:hAnsi="Verdana"/>
      </w:rPr>
    </w:lvl>
    <w:lvl w:ilvl="1" w:tplc="72B64D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786D8E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5A86BF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86E50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B7A285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A1ACE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9DE64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604E8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593A5B9D"/>
    <w:multiLevelType w:val="hybridMultilevel"/>
    <w:tmpl w:val="C026F064"/>
    <w:lvl w:ilvl="0" w:tplc="B78C05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5D2D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4CDE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DEB7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BC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D28A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C4C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A047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525F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9526997"/>
    <w:multiLevelType w:val="hybridMultilevel"/>
    <w:tmpl w:val="16B2119A"/>
    <w:lvl w:ilvl="0" w:tplc="ACC0E7B2">
      <w:start w:val="1"/>
      <w:numFmt w:val="decimal"/>
      <w:lvlText w:val="%1."/>
      <w:lvlJc w:val="left"/>
      <w:pPr>
        <w:ind w:left="360" w:hanging="360"/>
      </w:pPr>
    </w:lvl>
    <w:lvl w:ilvl="1" w:tplc="3F4EFFE2">
      <w:start w:val="1"/>
      <w:numFmt w:val="lowerLetter"/>
      <w:lvlText w:val="%2."/>
      <w:lvlJc w:val="left"/>
      <w:pPr>
        <w:ind w:left="1080" w:hanging="360"/>
      </w:pPr>
    </w:lvl>
    <w:lvl w:ilvl="2" w:tplc="0D68BB86">
      <w:start w:val="1"/>
      <w:numFmt w:val="lowerRoman"/>
      <w:lvlText w:val="%3."/>
      <w:lvlJc w:val="right"/>
      <w:pPr>
        <w:ind w:left="1800" w:hanging="180"/>
      </w:pPr>
    </w:lvl>
    <w:lvl w:ilvl="3" w:tplc="7D0CDDA2">
      <w:start w:val="1"/>
      <w:numFmt w:val="decimal"/>
      <w:lvlText w:val="%4."/>
      <w:lvlJc w:val="left"/>
      <w:pPr>
        <w:ind w:left="2520" w:hanging="360"/>
      </w:pPr>
    </w:lvl>
    <w:lvl w:ilvl="4" w:tplc="53DC7976">
      <w:start w:val="1"/>
      <w:numFmt w:val="lowerLetter"/>
      <w:lvlText w:val="%5."/>
      <w:lvlJc w:val="left"/>
      <w:pPr>
        <w:ind w:left="3240" w:hanging="360"/>
      </w:pPr>
    </w:lvl>
    <w:lvl w:ilvl="5" w:tplc="35324366">
      <w:start w:val="1"/>
      <w:numFmt w:val="lowerRoman"/>
      <w:lvlText w:val="%6."/>
      <w:lvlJc w:val="right"/>
      <w:pPr>
        <w:ind w:left="3960" w:hanging="180"/>
      </w:pPr>
    </w:lvl>
    <w:lvl w:ilvl="6" w:tplc="FF086CFC">
      <w:start w:val="1"/>
      <w:numFmt w:val="decimal"/>
      <w:lvlText w:val="%7."/>
      <w:lvlJc w:val="left"/>
      <w:pPr>
        <w:ind w:left="4680" w:hanging="360"/>
      </w:pPr>
    </w:lvl>
    <w:lvl w:ilvl="7" w:tplc="7A98B1B0">
      <w:start w:val="1"/>
      <w:numFmt w:val="lowerLetter"/>
      <w:lvlText w:val="%8."/>
      <w:lvlJc w:val="left"/>
      <w:pPr>
        <w:ind w:left="5400" w:hanging="360"/>
      </w:pPr>
    </w:lvl>
    <w:lvl w:ilvl="8" w:tplc="2F16E35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5842"/>
    <w:multiLevelType w:val="hybridMultilevel"/>
    <w:tmpl w:val="45E266A0"/>
    <w:lvl w:ilvl="0" w:tplc="8B12DC94">
      <w:start w:val="1"/>
      <w:numFmt w:val="decimal"/>
      <w:lvlText w:val="%1."/>
      <w:lvlJc w:val="left"/>
      <w:pPr>
        <w:ind w:left="1271" w:hanging="360"/>
      </w:pPr>
    </w:lvl>
    <w:lvl w:ilvl="1" w:tplc="B6D6D6E2">
      <w:start w:val="1"/>
      <w:numFmt w:val="lowerLetter"/>
      <w:lvlText w:val="%2."/>
      <w:lvlJc w:val="left"/>
      <w:pPr>
        <w:ind w:left="1991" w:hanging="360"/>
      </w:pPr>
    </w:lvl>
    <w:lvl w:ilvl="2" w:tplc="4196A830">
      <w:start w:val="1"/>
      <w:numFmt w:val="lowerRoman"/>
      <w:lvlText w:val="%3."/>
      <w:lvlJc w:val="right"/>
      <w:pPr>
        <w:ind w:left="2711" w:hanging="180"/>
      </w:pPr>
    </w:lvl>
    <w:lvl w:ilvl="3" w:tplc="CA768DFC">
      <w:start w:val="1"/>
      <w:numFmt w:val="decimal"/>
      <w:lvlText w:val="%4."/>
      <w:lvlJc w:val="left"/>
      <w:pPr>
        <w:ind w:left="3431" w:hanging="360"/>
      </w:pPr>
    </w:lvl>
    <w:lvl w:ilvl="4" w:tplc="A63CF24C">
      <w:start w:val="1"/>
      <w:numFmt w:val="lowerLetter"/>
      <w:lvlText w:val="%5."/>
      <w:lvlJc w:val="left"/>
      <w:pPr>
        <w:ind w:left="4151" w:hanging="360"/>
      </w:pPr>
    </w:lvl>
    <w:lvl w:ilvl="5" w:tplc="EBEECF4C">
      <w:start w:val="1"/>
      <w:numFmt w:val="lowerRoman"/>
      <w:lvlText w:val="%6."/>
      <w:lvlJc w:val="right"/>
      <w:pPr>
        <w:ind w:left="4871" w:hanging="180"/>
      </w:pPr>
    </w:lvl>
    <w:lvl w:ilvl="6" w:tplc="513CDBF8">
      <w:start w:val="1"/>
      <w:numFmt w:val="decimal"/>
      <w:lvlText w:val="%7."/>
      <w:lvlJc w:val="left"/>
      <w:pPr>
        <w:ind w:left="5591" w:hanging="360"/>
      </w:pPr>
    </w:lvl>
    <w:lvl w:ilvl="7" w:tplc="7390B880">
      <w:start w:val="1"/>
      <w:numFmt w:val="lowerLetter"/>
      <w:lvlText w:val="%8."/>
      <w:lvlJc w:val="left"/>
      <w:pPr>
        <w:ind w:left="6311" w:hanging="360"/>
      </w:pPr>
    </w:lvl>
    <w:lvl w:ilvl="8" w:tplc="AB78877C">
      <w:start w:val="1"/>
      <w:numFmt w:val="lowerRoman"/>
      <w:lvlText w:val="%9."/>
      <w:lvlJc w:val="right"/>
      <w:pPr>
        <w:ind w:left="7031" w:hanging="180"/>
      </w:pPr>
    </w:lvl>
  </w:abstractNum>
  <w:abstractNum w:abstractNumId="19" w15:restartNumberingAfterBreak="0">
    <w:nsid w:val="65721BB9"/>
    <w:multiLevelType w:val="hybridMultilevel"/>
    <w:tmpl w:val="6040CD2A"/>
    <w:lvl w:ilvl="0" w:tplc="6B061DD6">
      <w:start w:val="1"/>
      <w:numFmt w:val="decimal"/>
      <w:lvlText w:val="%1."/>
      <w:lvlJc w:val="left"/>
      <w:pPr>
        <w:ind w:left="1211" w:hanging="360"/>
      </w:pPr>
    </w:lvl>
    <w:lvl w:ilvl="1" w:tplc="1E1A0ECA">
      <w:start w:val="1"/>
      <w:numFmt w:val="lowerLetter"/>
      <w:lvlText w:val="%2."/>
      <w:lvlJc w:val="left"/>
      <w:pPr>
        <w:ind w:left="1931" w:hanging="360"/>
      </w:pPr>
    </w:lvl>
    <w:lvl w:ilvl="2" w:tplc="B3CAEE30">
      <w:start w:val="1"/>
      <w:numFmt w:val="lowerRoman"/>
      <w:lvlText w:val="%3."/>
      <w:lvlJc w:val="right"/>
      <w:pPr>
        <w:ind w:left="2651" w:hanging="180"/>
      </w:pPr>
    </w:lvl>
    <w:lvl w:ilvl="3" w:tplc="57DC2260">
      <w:start w:val="1"/>
      <w:numFmt w:val="decimal"/>
      <w:lvlText w:val="%4."/>
      <w:lvlJc w:val="left"/>
      <w:pPr>
        <w:ind w:left="3371" w:hanging="360"/>
      </w:pPr>
    </w:lvl>
    <w:lvl w:ilvl="4" w:tplc="28408B82">
      <w:start w:val="1"/>
      <w:numFmt w:val="lowerLetter"/>
      <w:lvlText w:val="%5."/>
      <w:lvlJc w:val="left"/>
      <w:pPr>
        <w:ind w:left="4091" w:hanging="360"/>
      </w:pPr>
    </w:lvl>
    <w:lvl w:ilvl="5" w:tplc="79C852A0">
      <w:start w:val="1"/>
      <w:numFmt w:val="lowerRoman"/>
      <w:lvlText w:val="%6."/>
      <w:lvlJc w:val="right"/>
      <w:pPr>
        <w:ind w:left="4811" w:hanging="180"/>
      </w:pPr>
    </w:lvl>
    <w:lvl w:ilvl="6" w:tplc="2A38F27C">
      <w:start w:val="1"/>
      <w:numFmt w:val="decimal"/>
      <w:lvlText w:val="%7."/>
      <w:lvlJc w:val="left"/>
      <w:pPr>
        <w:ind w:left="5531" w:hanging="360"/>
      </w:pPr>
    </w:lvl>
    <w:lvl w:ilvl="7" w:tplc="FE3CFB3A">
      <w:start w:val="1"/>
      <w:numFmt w:val="lowerLetter"/>
      <w:lvlText w:val="%8."/>
      <w:lvlJc w:val="left"/>
      <w:pPr>
        <w:ind w:left="6251" w:hanging="360"/>
      </w:pPr>
    </w:lvl>
    <w:lvl w:ilvl="8" w:tplc="80FCA670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AF2B43"/>
    <w:multiLevelType w:val="hybridMultilevel"/>
    <w:tmpl w:val="AD4A77FE"/>
    <w:lvl w:ilvl="0" w:tplc="E6644BDC">
      <w:start w:val="1"/>
      <w:numFmt w:val="decimal"/>
      <w:lvlText w:val="%1)"/>
      <w:lvlJc w:val="left"/>
    </w:lvl>
    <w:lvl w:ilvl="1" w:tplc="CB843B90">
      <w:start w:val="1"/>
      <w:numFmt w:val="lowerLetter"/>
      <w:lvlText w:val="%2."/>
      <w:lvlJc w:val="left"/>
      <w:pPr>
        <w:ind w:left="1440" w:hanging="360"/>
      </w:pPr>
    </w:lvl>
    <w:lvl w:ilvl="2" w:tplc="548ABB80">
      <w:start w:val="1"/>
      <w:numFmt w:val="lowerRoman"/>
      <w:lvlText w:val="%3."/>
      <w:lvlJc w:val="right"/>
      <w:pPr>
        <w:ind w:left="2160" w:hanging="180"/>
      </w:pPr>
    </w:lvl>
    <w:lvl w:ilvl="3" w:tplc="B9EE8AC4">
      <w:start w:val="1"/>
      <w:numFmt w:val="decimal"/>
      <w:lvlText w:val="%4."/>
      <w:lvlJc w:val="left"/>
      <w:pPr>
        <w:ind w:left="2880" w:hanging="360"/>
      </w:pPr>
    </w:lvl>
    <w:lvl w:ilvl="4" w:tplc="FB8CC54A">
      <w:start w:val="1"/>
      <w:numFmt w:val="lowerLetter"/>
      <w:lvlText w:val="%5."/>
      <w:lvlJc w:val="left"/>
      <w:pPr>
        <w:ind w:left="3600" w:hanging="360"/>
      </w:pPr>
    </w:lvl>
    <w:lvl w:ilvl="5" w:tplc="52260F26">
      <w:start w:val="1"/>
      <w:numFmt w:val="lowerRoman"/>
      <w:lvlText w:val="%6."/>
      <w:lvlJc w:val="right"/>
      <w:pPr>
        <w:ind w:left="4320" w:hanging="180"/>
      </w:pPr>
    </w:lvl>
    <w:lvl w:ilvl="6" w:tplc="698ED4DE">
      <w:start w:val="1"/>
      <w:numFmt w:val="decimal"/>
      <w:lvlText w:val="%7."/>
      <w:lvlJc w:val="left"/>
      <w:pPr>
        <w:ind w:left="5040" w:hanging="360"/>
      </w:pPr>
    </w:lvl>
    <w:lvl w:ilvl="7" w:tplc="F142348A">
      <w:start w:val="1"/>
      <w:numFmt w:val="lowerLetter"/>
      <w:lvlText w:val="%8."/>
      <w:lvlJc w:val="left"/>
      <w:pPr>
        <w:ind w:left="5760" w:hanging="360"/>
      </w:pPr>
    </w:lvl>
    <w:lvl w:ilvl="8" w:tplc="EFE853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C6A"/>
    <w:multiLevelType w:val="hybridMultilevel"/>
    <w:tmpl w:val="FF98EFF6"/>
    <w:lvl w:ilvl="0" w:tplc="4C1EA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D43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2C2C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FED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8C2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C0F9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223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FE4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E61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A8F37A3"/>
    <w:multiLevelType w:val="hybridMultilevel"/>
    <w:tmpl w:val="41A4B9E2"/>
    <w:lvl w:ilvl="0" w:tplc="A7FCFB60">
      <w:start w:val="1"/>
      <w:numFmt w:val="bullet"/>
      <w:lvlText w:val="-"/>
      <w:lvlJc w:val="left"/>
      <w:pPr>
        <w:ind w:left="2138" w:hanging="360"/>
      </w:pPr>
      <w:rPr>
        <w:rFonts w:ascii="Verdana" w:hAnsi="Verdana"/>
      </w:rPr>
    </w:lvl>
    <w:lvl w:ilvl="1" w:tplc="159692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076D4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C6CA9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85805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9FA2CC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2725D8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B9208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FAF8AC8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098367C"/>
    <w:multiLevelType w:val="multilevel"/>
    <w:tmpl w:val="18FCBB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4" w15:restartNumberingAfterBreak="0">
    <w:nsid w:val="75B97BFE"/>
    <w:multiLevelType w:val="hybridMultilevel"/>
    <w:tmpl w:val="0ED206C2"/>
    <w:lvl w:ilvl="0" w:tplc="97BC79C0">
      <w:start w:val="1"/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 w:tplc="3E08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B621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7435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48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BAA5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527E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C89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1078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5B1A72"/>
    <w:multiLevelType w:val="hybridMultilevel"/>
    <w:tmpl w:val="58A8A89E"/>
    <w:lvl w:ilvl="0" w:tplc="49FA8D48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A088210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30D82468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300812D8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5DEC97D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2AB4B196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696490C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D52A43E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AA84F6D4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3"/>
  </w:num>
  <w:num w:numId="6">
    <w:abstractNumId w:val="2"/>
  </w:num>
  <w:num w:numId="7">
    <w:abstractNumId w:val="24"/>
  </w:num>
  <w:num w:numId="8">
    <w:abstractNumId w:val="22"/>
  </w:num>
  <w:num w:numId="9">
    <w:abstractNumId w:val="14"/>
  </w:num>
  <w:num w:numId="10">
    <w:abstractNumId w:val="8"/>
  </w:num>
  <w:num w:numId="11">
    <w:abstractNumId w:val="23"/>
  </w:num>
  <w:num w:numId="12">
    <w:abstractNumId w:val="6"/>
  </w:num>
  <w:num w:numId="13">
    <w:abstractNumId w:val="15"/>
  </w:num>
  <w:num w:numId="14">
    <w:abstractNumId w:val="5"/>
  </w:num>
  <w:num w:numId="15">
    <w:abstractNumId w:val="25"/>
  </w:num>
  <w:num w:numId="16">
    <w:abstractNumId w:val="3"/>
  </w:num>
  <w:num w:numId="17">
    <w:abstractNumId w:val="21"/>
  </w:num>
  <w:num w:numId="18">
    <w:abstractNumId w:val="12"/>
  </w:num>
  <w:num w:numId="19">
    <w:abstractNumId w:val="16"/>
  </w:num>
  <w:num w:numId="20">
    <w:abstractNumId w:val="10"/>
  </w:num>
  <w:num w:numId="21">
    <w:abstractNumId w:val="1"/>
  </w:num>
  <w:num w:numId="22">
    <w:abstractNumId w:val="11"/>
  </w:num>
  <w:num w:numId="23">
    <w:abstractNumId w:val="7"/>
  </w:num>
  <w:num w:numId="24">
    <w:abstractNumId w:val="18"/>
  </w:num>
  <w:num w:numId="25">
    <w:abstractNumId w:val="3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25F"/>
    <w:rsid w:val="005904BD"/>
    <w:rsid w:val="0063210A"/>
    <w:rsid w:val="00AC5E2A"/>
    <w:rsid w:val="00DC725F"/>
    <w:rsid w:val="00E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B18F"/>
  <w15:docId w15:val="{AFBE80E9-90DE-49C7-8B88-A211CC5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72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99"/>
    <w:qFormat/>
    <w:pPr>
      <w:spacing w:after="200" w:line="276" w:lineRule="auto"/>
      <w:ind w:left="720" w:firstLine="0"/>
    </w:pPr>
    <w:rPr>
      <w:rFonts w:ascii="Georgia" w:hAnsi="Georgia" w:cs="Georgia"/>
      <w:lang w:val="en-US"/>
    </w:rPr>
  </w:style>
  <w:style w:type="paragraph" w:styleId="a5">
    <w:name w:val="No Spacing"/>
    <w:uiPriority w:val="1"/>
    <w:qFormat/>
    <w:rPr>
      <w:rFonts w:eastAsia="Calibri"/>
      <w:sz w:val="22"/>
      <w:szCs w:val="22"/>
      <w:lang w:eastAsia="en-US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semiHidden/>
    <w:rPr>
      <w:rFonts w:cs="Times New Roman"/>
      <w:color w:val="007878"/>
      <w:u w:val="single"/>
    </w:rPr>
  </w:style>
  <w:style w:type="paragraph" w:styleId="af3">
    <w:name w:val="footnote text"/>
    <w:basedOn w:val="a0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fb">
    <w:name w:val="Normal (Web)"/>
    <w:basedOn w:val="a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Bottom of Form"/>
    <w:basedOn w:val="a0"/>
    <w:next w:val="a0"/>
    <w:link w:val="z-0"/>
    <w:hidden/>
    <w:uiPriority w:val="99"/>
    <w:semiHidden/>
    <w:pPr>
      <w:pBdr>
        <w:top w:val="single" w:sz="6" w:space="1" w:color="000000"/>
      </w:pBdr>
      <w:ind w:firstLine="0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  <w:lang w:val="en-US" w:eastAsia="ru-RU"/>
    </w:rPr>
  </w:style>
  <w:style w:type="paragraph" w:styleId="afc">
    <w:name w:val="Balloon Text"/>
    <w:basedOn w:val="a0"/>
    <w:link w:val="afd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afe">
    <w:name w:val="Emphasis"/>
    <w:uiPriority w:val="20"/>
    <w:qFormat/>
    <w:rPr>
      <w:rFonts w:cs="Times New Roman"/>
      <w:i/>
      <w:iCs/>
    </w:rPr>
  </w:style>
  <w:style w:type="paragraph" w:styleId="aff">
    <w:name w:val="Body Text"/>
    <w:basedOn w:val="a0"/>
    <w:link w:val="aff0"/>
    <w:pPr>
      <w:ind w:firstLine="0"/>
      <w:jc w:val="center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aff0">
    <w:name w:val="Основной текст Знак"/>
    <w:link w:val="aff"/>
    <w:rPr>
      <w:rFonts w:ascii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pPr>
      <w:numPr>
        <w:numId w:val="9"/>
      </w:numPr>
      <w:tabs>
        <w:tab w:val="num" w:pos="360"/>
      </w:tabs>
      <w:spacing w:after="200" w:line="276" w:lineRule="auto"/>
      <w:ind w:left="360"/>
      <w:contextualSpacing/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character" w:styleId="aff1">
    <w:name w:val="Strong"/>
    <w:qFormat/>
    <w:rPr>
      <w:b/>
      <w:bCs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table" w:customStyle="1" w:styleId="13">
    <w:name w:val="Сетка таблицы1"/>
    <w:basedOn w:val="a2"/>
    <w:next w:val="af1"/>
    <w:uiPriority w:val="39"/>
    <w:rPr>
      <w:rFonts w:eastAsia="Calibr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ОКАЗАНИИ ПЛАТНЫХ УСЛУГ, ПРЕДОСТАВЛЯЕМЫХ МУНИЦИПАЛЬНЫМИ БЮДЖЕТНЫМИ УЧРЕЖДЕНИЯМИ КУЛЬТУРЫ</vt:lpstr>
    </vt:vector>
  </TitlesOfParts>
  <Company>Уральский государственный экономический университет</Company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ОКАЗАНИИ ПЛАТНЫХ УСЛУГ, ПРЕДОСТАВЛЯЕМЫХ МУНИЦИПАЛЬНЫМИ БЮДЖЕТНЫМИ УЧРЕЖДЕНИЯМИ КУЛЬТУРЫ</dc:title>
  <dc:creator>Информационно-вычислительный центр</dc:creator>
  <cp:lastModifiedBy>User</cp:lastModifiedBy>
  <cp:revision>47</cp:revision>
  <dcterms:created xsi:type="dcterms:W3CDTF">2018-06-14T04:49:00Z</dcterms:created>
  <dcterms:modified xsi:type="dcterms:W3CDTF">2024-03-28T03:16:00Z</dcterms:modified>
  <cp:version>1048576</cp:version>
</cp:coreProperties>
</file>